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3F768244" w:rsidR="008D1BFE" w:rsidRDefault="008D1BFE" w:rsidP="00633271">
            <w:pPr>
              <w:jc w:val="both"/>
              <w:rPr>
                <w:color w:val="000000"/>
                <w:kern w:val="2"/>
                <w:szCs w:val="24"/>
              </w:rPr>
            </w:pPr>
            <w:r w:rsidRPr="004A7971">
              <w:rPr>
                <w:kern w:val="2"/>
                <w:szCs w:val="24"/>
              </w:rPr>
              <w:t xml:space="preserve">Tiekėjas įsipareigoja Sutartyje numatytomis sąlygomis perduoti Pirkėjui </w:t>
            </w:r>
            <w:r w:rsidRPr="008D1BFE">
              <w:rPr>
                <w:kern w:val="2"/>
                <w:szCs w:val="24"/>
                <w:highlight w:val="yellow"/>
              </w:rPr>
              <w:t>pieno be laktozė/ekologiškus pieno/pieno</w:t>
            </w:r>
            <w:r w:rsidRPr="004A7971">
              <w:rPr>
                <w:rFonts w:eastAsia="Calibri"/>
                <w:szCs w:val="24"/>
              </w:rPr>
              <w:t xml:space="preserve"> produktus</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4497D28D" w14:textId="50EE913D" w:rsidR="008D1BFE" w:rsidRDefault="008D1BFE" w:rsidP="00633271">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w:t>
            </w:r>
            <w:r>
              <w:rPr>
                <w:color w:val="000000"/>
                <w:kern w:val="2"/>
                <w:szCs w:val="24"/>
              </w:rPr>
              <w:lastRenderedPageBreak/>
              <w:t xml:space="preserve">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p w14:paraId="74009C55" w14:textId="6B46BFD4" w:rsidR="00B767F3" w:rsidRPr="008D1BFE" w:rsidRDefault="008D1BFE" w:rsidP="00633271">
            <w:pPr>
              <w:jc w:val="both"/>
              <w:rPr>
                <w:kern w:val="2"/>
                <w:szCs w:val="24"/>
              </w:rPr>
            </w:pPr>
            <w:r w:rsidRPr="00C23B22">
              <w:rPr>
                <w:rFonts w:eastAsia="Arial Unicode MS"/>
              </w:rPr>
              <w:t>Jei Prekių gamintojas nustoja gaminti/nebegamina Sutarties priede</w:t>
            </w:r>
            <w:r w:rsidRPr="00C23B22">
              <w:t xml:space="preserve"> </w:t>
            </w:r>
            <w:r w:rsidRPr="00C23B22">
              <w:rPr>
                <w:rFonts w:eastAsia="Arial Unicode MS"/>
              </w:rPr>
              <w:t>nurodytų pavadinimų (jei tokių yra nurodyta) Prekių ir Tiekėjas</w:t>
            </w:r>
            <w:r>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nebegamina/nebetiekia nurodyto pavadinimo prašomos pakeisti Prekės</w:t>
            </w:r>
            <w:r w:rsidRPr="00C23B22">
              <w:rPr>
                <w:rFonts w:eastAsia="Arial Unicode MS"/>
              </w:rPr>
              <w:t xml:space="preserve">, Tiekėjas gali pristatyti Įstaigai to paties gamintojo kito pavadinimo prekę ar kito gamintojo prekę ne blogesnės sudėties nei tos prekės, kuri yra nurodyta Sutarties priede (lygiavertė), pateikiant kitos prekės (lygiavertės) atitikties deklaracijas ir kitus įrodančius dokumentus. Šios Prekės turi būti pristatytos </w:t>
            </w:r>
            <w:r>
              <w:rPr>
                <w:rFonts w:eastAsia="Arial Unicode MS"/>
              </w:rPr>
              <w:t xml:space="preserve">už </w:t>
            </w:r>
            <w:r w:rsidRPr="00C23B22">
              <w:rPr>
                <w:rFonts w:eastAsia="Arial Unicode MS"/>
              </w:rPr>
              <w:t xml:space="preserve">Tiekėjo </w:t>
            </w:r>
            <w:r>
              <w:rPr>
                <w:rFonts w:eastAsia="Arial Unicode MS"/>
              </w:rPr>
              <w:t xml:space="preserve">pateiktame </w:t>
            </w:r>
            <w:r w:rsidRPr="00C23B22">
              <w:rPr>
                <w:rFonts w:eastAsia="Arial Unicode MS"/>
              </w:rPr>
              <w:t xml:space="preserve">pasiūlyme nurodytą </w:t>
            </w:r>
            <w:r>
              <w:rPr>
                <w:rFonts w:eastAsia="Arial Unicode MS"/>
              </w:rPr>
              <w:t xml:space="preserve">Prekės </w:t>
            </w:r>
            <w:r w:rsidRPr="00C23B22">
              <w:rPr>
                <w:rFonts w:eastAsia="Arial Unicode MS"/>
              </w:rPr>
              <w:t>kainą.</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rsidP="00633271">
            <w:pPr>
              <w:jc w:val="both"/>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rsidP="00633271">
            <w:pPr>
              <w:jc w:val="both"/>
              <w:rPr>
                <w:kern w:val="2"/>
                <w:szCs w:val="24"/>
              </w:rPr>
            </w:pPr>
            <w:r>
              <w:rPr>
                <w:kern w:val="2"/>
                <w:szCs w:val="24"/>
              </w:rPr>
              <w:t>Netaikoma</w:t>
            </w:r>
          </w:p>
          <w:p w14:paraId="4FF35239" w14:textId="143A0CB9" w:rsidR="00B767F3" w:rsidRDefault="00B767F3" w:rsidP="00633271">
            <w:pPr>
              <w:jc w:val="both"/>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2A3FB511" w:rsidR="00B767F3" w:rsidRPr="008D1BFE" w:rsidRDefault="00DD7479" w:rsidP="00633271">
            <w:pPr>
              <w:jc w:val="both"/>
              <w:rPr>
                <w:kern w:val="2"/>
                <w:szCs w:val="24"/>
              </w:rPr>
            </w:pPr>
            <w:r>
              <w:rPr>
                <w:color w:val="000000"/>
                <w:kern w:val="2"/>
                <w:szCs w:val="24"/>
              </w:rPr>
              <w:t xml:space="preserve">Tiekėjas įsipareigoja pristatyti Prekes </w:t>
            </w:r>
            <w:r w:rsidR="008D1BFE" w:rsidRPr="009B55E4">
              <w:rPr>
                <w:kern w:val="2"/>
                <w:szCs w:val="24"/>
              </w:rPr>
              <w:t xml:space="preserve">Sutarties </w:t>
            </w:r>
            <w:r w:rsidR="008D1BFE">
              <w:rPr>
                <w:kern w:val="2"/>
                <w:szCs w:val="24"/>
              </w:rPr>
              <w:t>___</w:t>
            </w:r>
            <w:r w:rsidR="008D1BFE" w:rsidRPr="009B55E4">
              <w:rPr>
                <w:kern w:val="2"/>
                <w:szCs w:val="24"/>
              </w:rPr>
              <w:t xml:space="preserve"> priede </w:t>
            </w:r>
            <w:r w:rsidR="008D1BFE">
              <w:rPr>
                <w:kern w:val="2"/>
                <w:szCs w:val="24"/>
              </w:rPr>
              <w:t>________ (</w:t>
            </w:r>
            <w:r w:rsidR="008D1BFE" w:rsidRPr="00C27411">
              <w:rPr>
                <w:i/>
                <w:color w:val="FF0000"/>
                <w:kern w:val="2"/>
                <w:szCs w:val="24"/>
              </w:rPr>
              <w:t>detalizuojama pasirašant sutartį</w:t>
            </w:r>
            <w:r w:rsidR="008D1BFE">
              <w:rPr>
                <w:i/>
                <w:color w:val="FF0000"/>
                <w:kern w:val="2"/>
                <w:szCs w:val="24"/>
              </w:rPr>
              <w:t>)</w:t>
            </w:r>
            <w:r w:rsidR="008D1BFE" w:rsidRPr="009B55E4">
              <w:rPr>
                <w:kern w:val="2"/>
                <w:szCs w:val="24"/>
              </w:rPr>
              <w:t xml:space="preserve"> </w:t>
            </w:r>
            <w:r>
              <w:rPr>
                <w:kern w:val="2"/>
                <w:szCs w:val="24"/>
              </w:rPr>
              <w:t>nustatytais terminais ir sąlygomis.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rsidP="00633271">
            <w:pPr>
              <w:jc w:val="both"/>
              <w:rPr>
                <w:kern w:val="2"/>
                <w:szCs w:val="24"/>
              </w:rPr>
            </w:pPr>
            <w:r>
              <w:rPr>
                <w:kern w:val="2"/>
                <w:szCs w:val="24"/>
              </w:rPr>
              <w:t>Netaikoma</w:t>
            </w:r>
          </w:p>
          <w:p w14:paraId="13A5AE4A" w14:textId="784A37CE" w:rsidR="00B767F3" w:rsidRDefault="00B767F3" w:rsidP="00633271">
            <w:pPr>
              <w:jc w:val="both"/>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F42CFF6" w:rsidR="00B767F3" w:rsidRPr="008D1BFE" w:rsidRDefault="008D1BFE" w:rsidP="00633271">
            <w:pPr>
              <w:jc w:val="both"/>
              <w:rPr>
                <w:rFonts w:eastAsia="Calibri"/>
                <w:szCs w:val="24"/>
              </w:rPr>
            </w:pPr>
            <w:r w:rsidRPr="00C27411">
              <w:rPr>
                <w:rFonts w:eastAsia="Calibri"/>
                <w:szCs w:val="24"/>
              </w:rPr>
              <w:t xml:space="preserve">Užsakytos </w:t>
            </w:r>
            <w:r>
              <w:rPr>
                <w:rFonts w:eastAsia="Calibri"/>
                <w:szCs w:val="24"/>
              </w:rPr>
              <w:t>P</w:t>
            </w:r>
            <w:r w:rsidRPr="00C27411">
              <w:rPr>
                <w:rFonts w:eastAsia="Calibri"/>
                <w:szCs w:val="24"/>
              </w:rPr>
              <w:t xml:space="preserve">rekės turi būti pristatomos ne vėliau nei per 24 val. nuo užsakymo pateikimo momento arba per ilgesnį terminą, jei jį nurodė </w:t>
            </w:r>
            <w:r>
              <w:rPr>
                <w:rFonts w:eastAsia="Calibri"/>
                <w:szCs w:val="24"/>
              </w:rPr>
              <w:t>Įstaiga</w:t>
            </w:r>
            <w:r w:rsidRPr="00C27411">
              <w:rPr>
                <w:rFonts w:eastAsia="Calibri"/>
                <w:szCs w:val="24"/>
              </w:rPr>
              <w:t>. Prekės turi būti pristatomos darbo dienomis iki 1</w:t>
            </w:r>
            <w:r>
              <w:rPr>
                <w:rFonts w:eastAsia="Calibri"/>
                <w:szCs w:val="24"/>
              </w:rPr>
              <w:t>1</w:t>
            </w:r>
            <w:r w:rsidRPr="00C27411">
              <w:rPr>
                <w:rFonts w:eastAsia="Calibri"/>
                <w:szCs w:val="24"/>
              </w:rPr>
              <w:t xml:space="preserve"> val. 00 min. Prekės gali būti pristatomos ir kitu laiku, jei </w:t>
            </w:r>
            <w:r>
              <w:rPr>
                <w:rFonts w:eastAsia="Calibri"/>
                <w:szCs w:val="24"/>
              </w:rPr>
              <w:t>Pirkėjas</w:t>
            </w:r>
            <w:r w:rsidRPr="00C27411">
              <w:rPr>
                <w:rFonts w:eastAsia="Calibri"/>
                <w:szCs w:val="24"/>
              </w:rPr>
              <w:t xml:space="preserve"> ir </w:t>
            </w:r>
            <w:r>
              <w:rPr>
                <w:rFonts w:eastAsia="Calibri"/>
                <w:szCs w:val="24"/>
              </w:rPr>
              <w:t>T</w:t>
            </w:r>
            <w:r w:rsidRPr="00C27411">
              <w:rPr>
                <w:rFonts w:eastAsia="Calibri"/>
                <w:szCs w:val="24"/>
              </w:rPr>
              <w:t xml:space="preserve">iekėjas raštu suderina </w:t>
            </w:r>
            <w:r>
              <w:rPr>
                <w:rFonts w:eastAsia="Calibri"/>
                <w:szCs w:val="24"/>
              </w:rPr>
              <w:t>P</w:t>
            </w:r>
            <w:r w:rsidRPr="00C27411">
              <w:rPr>
                <w:rFonts w:eastAsia="Calibri"/>
                <w:szCs w:val="24"/>
              </w:rPr>
              <w:t>rekių pristatymo grafiką, kurį pirkimo sutarties vykdymo metu šalys gali keisti bendru rašytiniu susitarimu.</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633271">
            <w:pPr>
              <w:jc w:val="both"/>
              <w:rPr>
                <w:kern w:val="2"/>
                <w:szCs w:val="24"/>
              </w:rPr>
            </w:pPr>
            <w:r>
              <w:rPr>
                <w:kern w:val="2"/>
                <w:szCs w:val="24"/>
              </w:rPr>
              <w:t>Netaikoma</w:t>
            </w:r>
          </w:p>
          <w:p w14:paraId="6913136A" w14:textId="77777777" w:rsidR="00B767F3" w:rsidRDefault="00B767F3" w:rsidP="00633271">
            <w:pPr>
              <w:jc w:val="both"/>
              <w:rPr>
                <w:kern w:val="2"/>
                <w:szCs w:val="24"/>
              </w:rPr>
            </w:pPr>
          </w:p>
          <w:p w14:paraId="28A4DEDE" w14:textId="0130F680" w:rsidR="00B767F3" w:rsidRDefault="00B767F3" w:rsidP="00633271">
            <w:pPr>
              <w:jc w:val="both"/>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1609BB2" w14:textId="77777777" w:rsidR="008D1BFE" w:rsidRDefault="008D1BFE" w:rsidP="00633271">
            <w:pPr>
              <w:jc w:val="both"/>
              <w:rPr>
                <w:rFonts w:eastAsia="Arial Unicode MS"/>
              </w:rPr>
            </w:pPr>
            <w:r w:rsidRPr="00C23B22">
              <w:rPr>
                <w:kern w:val="2"/>
                <w:szCs w:val="24"/>
              </w:rPr>
              <w:t xml:space="preserve">Jei </w:t>
            </w:r>
            <w:r w:rsidRPr="00C23B22">
              <w:rPr>
                <w:rFonts w:eastAsia="Arial Unicode MS"/>
              </w:rPr>
              <w:t>Tiekėjas pristato Įstaigai to paties gamintojo kito pavadinimo prekę ar kito gamintojo prekę, turi būti pateikiami lygiavertės prekės atitikties deklaracijos ar kiti įrodantys dokumentai.</w:t>
            </w:r>
          </w:p>
          <w:p w14:paraId="73FFA04B" w14:textId="3465AAEC" w:rsidR="00B767F3" w:rsidRDefault="008D1BFE" w:rsidP="00633271">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Default="008D1BFE" w:rsidP="008D1BF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C536BC" w14:textId="77777777" w:rsidR="008D1BFE" w:rsidRPr="008D1BFE" w:rsidRDefault="008D1BFE" w:rsidP="00633271">
            <w:pPr>
              <w:jc w:val="both"/>
              <w:rPr>
                <w:szCs w:val="24"/>
              </w:rPr>
            </w:pPr>
            <w:r w:rsidRPr="008D1BFE">
              <w:rPr>
                <w:kern w:val="2"/>
                <w:szCs w:val="24"/>
              </w:rPr>
              <w:t xml:space="preserve">Fiksuoto įkainio kainodara. </w:t>
            </w:r>
            <w:r w:rsidRPr="008D1BFE">
              <w:rPr>
                <w:szCs w:val="24"/>
              </w:rPr>
              <w:t>Šis kainos apskaičiavimo būdas yra viena iš esminių Sutarties sąlygų, kuri negali būti keičiama.</w:t>
            </w:r>
          </w:p>
          <w:p w14:paraId="08D1B380" w14:textId="77777777" w:rsidR="008D1BFE" w:rsidRPr="008D1BFE" w:rsidRDefault="008D1BFE" w:rsidP="00633271">
            <w:pPr>
              <w:jc w:val="both"/>
              <w:rPr>
                <w:kern w:val="2"/>
                <w:szCs w:val="24"/>
              </w:rPr>
            </w:pPr>
          </w:p>
          <w:p w14:paraId="6FDFE9DF" w14:textId="77777777" w:rsidR="008D1BFE" w:rsidRPr="008D1BFE" w:rsidRDefault="008D1BFE" w:rsidP="00633271">
            <w:pPr>
              <w:suppressAutoHyphens/>
              <w:autoSpaceDN w:val="0"/>
              <w:snapToGrid w:val="0"/>
              <w:spacing w:after="120"/>
              <w:jc w:val="both"/>
              <w:rPr>
                <w:szCs w:val="24"/>
              </w:rPr>
            </w:pPr>
            <w:r w:rsidRPr="008D1BFE">
              <w:rPr>
                <w:szCs w:val="24"/>
              </w:rPr>
              <w:t>Sutartyje</w:t>
            </w:r>
            <w:r w:rsidRPr="008D1BFE">
              <w:rPr>
                <w:rFonts w:eastAsia="Calibri"/>
                <w:bCs/>
                <w:szCs w:val="24"/>
              </w:rPr>
              <w:t xml:space="preserve"> ir šios Sutarties galimiems pakeitimo atvejams yra pasirinktas šių kainos</w:t>
            </w:r>
            <w:r w:rsidRPr="008D1BFE">
              <w:rPr>
                <w:szCs w:val="24"/>
              </w:rPr>
              <w:t xml:space="preserve"> </w:t>
            </w:r>
            <w:r w:rsidRPr="008D1BFE">
              <w:rPr>
                <w:rFonts w:eastAsia="Calibri"/>
                <w:bCs/>
                <w:szCs w:val="24"/>
              </w:rPr>
              <w:t xml:space="preserve">apskaičiavimo būdų derinys: </w:t>
            </w:r>
            <w:r w:rsidRPr="008D1BFE">
              <w:rPr>
                <w:szCs w:val="24"/>
              </w:rPr>
              <w:t xml:space="preserve">fiksuotas įkainis, kuris taikomas apmokant už Tiekėjo pasiūlyme nurodytas Prekes ir </w:t>
            </w:r>
            <w:r w:rsidRPr="008D1BFE">
              <w:rPr>
                <w:szCs w:val="24"/>
              </w:rPr>
              <w:lastRenderedPageBreak/>
              <w:t>Sutarties vykdymo išlaidų atlyginimo būdas, kuris bus taikomas apmokant Tiekėjui už laboratorinį (-</w:t>
            </w:r>
            <w:proofErr w:type="spellStart"/>
            <w:r w:rsidRPr="008D1BFE">
              <w:rPr>
                <w:szCs w:val="24"/>
              </w:rPr>
              <w:t>ius</w:t>
            </w:r>
            <w:proofErr w:type="spellEnd"/>
            <w:r w:rsidRPr="008D1BFE">
              <w:rPr>
                <w:szCs w:val="24"/>
              </w:rPr>
              <w:t>) tyrimą (-</w:t>
            </w:r>
            <w:proofErr w:type="spellStart"/>
            <w:r w:rsidRPr="008D1BFE">
              <w:rPr>
                <w:szCs w:val="24"/>
              </w:rPr>
              <w:t>us</w:t>
            </w:r>
            <w:proofErr w:type="spellEnd"/>
            <w:r w:rsidRPr="008D1BFE">
              <w:rPr>
                <w:szCs w:val="24"/>
              </w:rPr>
              <w:t xml:space="preserve">), jeigu bus </w:t>
            </w:r>
            <w:r w:rsidRPr="008D1BFE">
              <w:rPr>
                <w:rStyle w:val="cf01"/>
                <w:rFonts w:ascii="Times New Roman" w:hAnsi="Times New Roman" w:cs="Times New Roman"/>
                <w:sz w:val="24"/>
                <w:szCs w:val="24"/>
              </w:rPr>
              <w:t xml:space="preserve">nustatyta, kad </w:t>
            </w:r>
            <w:r w:rsidRPr="008D1BFE">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8D1BFE">
              <w:rPr>
                <w:szCs w:val="24"/>
              </w:rPr>
              <w:t xml:space="preserve">. Šiame punkte nurodyti kainos apskaičiavimo būdai, </w:t>
            </w:r>
            <w:r w:rsidRPr="008D1BFE">
              <w:rPr>
                <w:bCs/>
                <w:szCs w:val="24"/>
              </w:rPr>
              <w:t>yra viena iš esminių Sutarties sąlygų, kuri negali būti keičiama.</w:t>
            </w:r>
          </w:p>
          <w:p w14:paraId="5898D319" w14:textId="7C1C0EF0" w:rsidR="008D1BFE" w:rsidRPr="008D1BFE" w:rsidRDefault="008D1BFE" w:rsidP="00633271">
            <w:pPr>
              <w:jc w:val="both"/>
              <w:rPr>
                <w:kern w:val="2"/>
                <w:szCs w:val="24"/>
              </w:rPr>
            </w:pPr>
            <w:r w:rsidRPr="008D1BFE">
              <w:rPr>
                <w:rStyle w:val="cf11"/>
                <w:rFonts w:ascii="Times New Roman" w:hAnsi="Times New Roman" w:cs="Times New Roman"/>
                <w:sz w:val="24"/>
                <w:szCs w:val="24"/>
              </w:rPr>
              <w:t>Už laboratorinį (-</w:t>
            </w:r>
            <w:proofErr w:type="spellStart"/>
            <w:r w:rsidRPr="008D1BFE">
              <w:rPr>
                <w:rStyle w:val="cf11"/>
                <w:rFonts w:ascii="Times New Roman" w:hAnsi="Times New Roman" w:cs="Times New Roman"/>
                <w:sz w:val="24"/>
                <w:szCs w:val="24"/>
              </w:rPr>
              <w:t>ius</w:t>
            </w:r>
            <w:proofErr w:type="spellEnd"/>
            <w:r w:rsidRPr="008D1BFE">
              <w:rPr>
                <w:rStyle w:val="cf11"/>
                <w:rFonts w:ascii="Times New Roman" w:hAnsi="Times New Roman" w:cs="Times New Roman"/>
                <w:sz w:val="24"/>
                <w:szCs w:val="24"/>
              </w:rPr>
              <w:t>) tyrimą (-</w:t>
            </w:r>
            <w:proofErr w:type="spellStart"/>
            <w:r w:rsidRPr="008D1BFE">
              <w:rPr>
                <w:rStyle w:val="cf11"/>
                <w:rFonts w:ascii="Times New Roman" w:hAnsi="Times New Roman" w:cs="Times New Roman"/>
                <w:sz w:val="24"/>
                <w:szCs w:val="24"/>
              </w:rPr>
              <w:t>us</w:t>
            </w:r>
            <w:proofErr w:type="spellEnd"/>
            <w:r w:rsidRPr="008D1BFE">
              <w:rPr>
                <w:rStyle w:val="cf11"/>
                <w:rFonts w:ascii="Times New Roman" w:hAnsi="Times New Roman" w:cs="Times New Roman"/>
                <w:sz w:val="24"/>
                <w:szCs w:val="24"/>
              </w:rPr>
              <w:t>) bus apmokėta ne didesnėmis nei rinką atitinkančiomis kainomis. Į faktiškai patirtas išlaidas, susijusias su laboratorinio (-</w:t>
            </w:r>
            <w:proofErr w:type="spellStart"/>
            <w:r w:rsidRPr="008D1BFE">
              <w:rPr>
                <w:rStyle w:val="cf11"/>
                <w:rFonts w:ascii="Times New Roman" w:hAnsi="Times New Roman" w:cs="Times New Roman"/>
                <w:sz w:val="24"/>
                <w:szCs w:val="24"/>
              </w:rPr>
              <w:t>ių</w:t>
            </w:r>
            <w:proofErr w:type="spellEnd"/>
            <w:r w:rsidRPr="008D1BFE">
              <w:rPr>
                <w:rStyle w:val="cf11"/>
                <w:rFonts w:ascii="Times New Roman" w:hAnsi="Times New Roman" w:cs="Times New Roman"/>
                <w:sz w:val="24"/>
                <w:szCs w:val="24"/>
              </w:rPr>
              <w:t>) tyrimo (-ų) atlikimu, negalės būti įtrauktas Tiekėjo pelnas.</w:t>
            </w:r>
            <w:r w:rsidRPr="008D1BFE">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pagrįstumą. Išlaidas, kurios susijusios su kitomis Tiekėjo veiklomis ar Tiekėjo veiklomis pagal kitus užsakymus, Tiekėjas apmoka pats.</w:t>
            </w: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8D1BFE" w:rsidRDefault="008D1BFE" w:rsidP="008D1BFE">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8D1BFE" w:rsidRDefault="008D1BFE" w:rsidP="008D1BFE">
            <w:pPr>
              <w:rPr>
                <w:b/>
                <w:bCs/>
                <w:kern w:val="2"/>
                <w:szCs w:val="24"/>
              </w:rPr>
            </w:pPr>
          </w:p>
          <w:p w14:paraId="2EBFD3C8" w14:textId="77777777" w:rsidR="008D1BFE" w:rsidRDefault="008D1BFE" w:rsidP="008D1BFE">
            <w:pPr>
              <w:rPr>
                <w:b/>
                <w:bCs/>
                <w:kern w:val="2"/>
                <w:szCs w:val="24"/>
              </w:rPr>
            </w:pPr>
          </w:p>
          <w:p w14:paraId="102C772D" w14:textId="77777777" w:rsidR="008D1BFE" w:rsidRDefault="008D1BFE" w:rsidP="008D1BFE">
            <w:pPr>
              <w:rPr>
                <w:b/>
                <w:bCs/>
                <w:kern w:val="2"/>
                <w:szCs w:val="24"/>
              </w:rPr>
            </w:pPr>
          </w:p>
          <w:p w14:paraId="14E4B2D2" w14:textId="77777777" w:rsidR="008D1BFE" w:rsidRDefault="008D1BFE" w:rsidP="008D1BFE">
            <w:pPr>
              <w:rPr>
                <w:b/>
                <w:bCs/>
                <w:kern w:val="2"/>
                <w:szCs w:val="24"/>
              </w:rPr>
            </w:pPr>
          </w:p>
          <w:p w14:paraId="24ACE1FB" w14:textId="77777777" w:rsidR="008D1BFE" w:rsidRDefault="008D1BFE" w:rsidP="008D1BFE">
            <w:pPr>
              <w:rPr>
                <w:b/>
                <w:bCs/>
                <w:kern w:val="2"/>
                <w:szCs w:val="24"/>
              </w:rPr>
            </w:pPr>
          </w:p>
          <w:p w14:paraId="17661CCC" w14:textId="77777777" w:rsidR="008D1BFE" w:rsidRDefault="008D1BFE" w:rsidP="008D1BFE">
            <w:pPr>
              <w:rPr>
                <w:b/>
                <w:bCs/>
                <w:kern w:val="2"/>
                <w:szCs w:val="24"/>
              </w:rPr>
            </w:pPr>
          </w:p>
          <w:p w14:paraId="436B83F1" w14:textId="77777777" w:rsidR="008D1BFE" w:rsidRDefault="008D1BFE" w:rsidP="008D1BFE">
            <w:pPr>
              <w:rPr>
                <w:b/>
                <w:bCs/>
                <w:kern w:val="2"/>
                <w:szCs w:val="24"/>
              </w:rPr>
            </w:pPr>
          </w:p>
          <w:p w14:paraId="0EB1997C" w14:textId="77777777" w:rsidR="008D1BFE" w:rsidRDefault="008D1BFE" w:rsidP="008D1BFE">
            <w:pPr>
              <w:rPr>
                <w:b/>
                <w:bCs/>
                <w:kern w:val="2"/>
                <w:szCs w:val="24"/>
              </w:rPr>
            </w:pPr>
          </w:p>
          <w:p w14:paraId="51F27D63" w14:textId="326FF6EF" w:rsidR="008D1BFE" w:rsidRDefault="008D1BFE" w:rsidP="008D1BFE">
            <w:pPr>
              <w:jc w:val="both"/>
              <w:rPr>
                <w:b/>
                <w:bCs/>
                <w:color w:val="FF0000"/>
                <w:kern w:val="2"/>
                <w:szCs w:val="24"/>
              </w:rPr>
            </w:pPr>
          </w:p>
          <w:p w14:paraId="5EC1253E" w14:textId="77777777" w:rsidR="008D1BFE" w:rsidRDefault="008D1BFE" w:rsidP="008D1BF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8D1BFE" w:rsidRDefault="008D1BFE" w:rsidP="0063327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8D1BFE" w:rsidRDefault="008D1BFE" w:rsidP="00633271">
            <w:pPr>
              <w:jc w:val="both"/>
              <w:rPr>
                <w:kern w:val="2"/>
                <w:szCs w:val="24"/>
              </w:rPr>
            </w:pP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46C6FDBB" w:rsidR="008D1BFE" w:rsidRPr="00633271" w:rsidRDefault="00633271" w:rsidP="00633271">
            <w:pPr>
              <w:jc w:val="both"/>
              <w:rPr>
                <w:kern w:val="2"/>
                <w:szCs w:val="24"/>
              </w:rPr>
            </w:pPr>
            <w:r>
              <w:rPr>
                <w:kern w:val="2"/>
                <w:szCs w:val="24"/>
              </w:rPr>
              <w:t>Įstaigos</w:t>
            </w:r>
            <w:r w:rsidRPr="001E156B">
              <w:rPr>
                <w:kern w:val="2"/>
                <w:szCs w:val="24"/>
              </w:rPr>
              <w:t xml:space="preserve"> neįsipareigoja išpirkti maksimalaus Prekių kiekio ar bet kokios jo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Default="008D1BFE" w:rsidP="006332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556913" w:rsidRDefault="00633271" w:rsidP="00633271">
            <w:pPr>
              <w:jc w:val="both"/>
              <w:rPr>
                <w:kern w:val="2"/>
                <w:szCs w:val="24"/>
              </w:rPr>
            </w:pPr>
            <w:r w:rsidRPr="00556913">
              <w:rPr>
                <w:kern w:val="2"/>
                <w:szCs w:val="24"/>
              </w:rPr>
              <w:t>Sutarties kaina (įkainiai) bus perskaičiuojami:</w:t>
            </w:r>
          </w:p>
          <w:p w14:paraId="21BED773" w14:textId="77777777" w:rsidR="00633271" w:rsidRPr="00556913" w:rsidRDefault="00633271" w:rsidP="00633271">
            <w:pPr>
              <w:jc w:val="both"/>
              <w:rPr>
                <w:kern w:val="2"/>
                <w:szCs w:val="24"/>
              </w:rPr>
            </w:pPr>
            <w:r w:rsidRPr="00556913">
              <w:rPr>
                <w:kern w:val="2"/>
                <w:szCs w:val="24"/>
              </w:rPr>
              <w:t>5.3.1. dėl PVM tarifo pasikeitimo;</w:t>
            </w:r>
          </w:p>
          <w:p w14:paraId="7A5A53F4" w14:textId="40C46C79" w:rsidR="00633271" w:rsidRDefault="00633271" w:rsidP="00633271">
            <w:pPr>
              <w:jc w:val="both"/>
              <w:rPr>
                <w:color w:val="4472C4"/>
                <w:kern w:val="2"/>
                <w:szCs w:val="24"/>
              </w:rPr>
            </w:pPr>
            <w:r w:rsidRPr="00556913">
              <w:rPr>
                <w:kern w:val="2"/>
                <w:szCs w:val="24"/>
              </w:rPr>
              <w:t>5.3.2. dėl kainų lygio pokyčio.</w:t>
            </w:r>
          </w:p>
          <w:p w14:paraId="7CE73E9A" w14:textId="07FDECBA" w:rsidR="008D1BFE" w:rsidRDefault="008D1BFE" w:rsidP="00633271">
            <w:pPr>
              <w:jc w:val="both"/>
              <w:rPr>
                <w:color w:val="FF0000"/>
                <w:kern w:val="2"/>
              </w:rPr>
            </w:pP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Default="008D1BFE" w:rsidP="008D1BF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F13C1BB" w:rsidR="008D1BFE" w:rsidRDefault="008D1BFE" w:rsidP="00633271">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8D1BFE" w:rsidRDefault="008D1BFE" w:rsidP="0063327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8D1BFE" w:rsidRDefault="008D1BFE" w:rsidP="00DF5FE0">
            <w:pPr>
              <w:jc w:val="both"/>
              <w:rPr>
                <w:kern w:val="2"/>
                <w:szCs w:val="24"/>
              </w:rPr>
            </w:pPr>
            <w:r>
              <w:rPr>
                <w:kern w:val="2"/>
                <w:szCs w:val="24"/>
              </w:rPr>
              <w:t>Netaikoma</w:t>
            </w:r>
          </w:p>
          <w:p w14:paraId="7B344973" w14:textId="77777777" w:rsidR="008D1BFE" w:rsidRDefault="008D1BFE" w:rsidP="00DF5FE0">
            <w:pPr>
              <w:jc w:val="both"/>
              <w:rPr>
                <w:kern w:val="2"/>
                <w:szCs w:val="24"/>
              </w:rPr>
            </w:pPr>
          </w:p>
          <w:p w14:paraId="4C7F2950" w14:textId="4A308C2D" w:rsidR="008D1BFE" w:rsidRDefault="008D1BFE" w:rsidP="00DF5FE0">
            <w:pPr>
              <w:jc w:val="both"/>
            </w:pP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9B344F3" w:rsidR="008D1BFE" w:rsidRPr="00140300" w:rsidRDefault="008D1BFE" w:rsidP="00DF5F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140300">
              <w:rPr>
                <w:kern w:val="2"/>
                <w:szCs w:val="24"/>
              </w:rPr>
              <w:t xml:space="preserve">Sutarties įkainių peržiūrą (keitimą) ne anksčiau kaip po </w:t>
            </w:r>
            <w:r w:rsidR="00633271" w:rsidRPr="00140300">
              <w:rPr>
                <w:kern w:val="2"/>
                <w:szCs w:val="24"/>
              </w:rPr>
              <w:t>6 (šešių) mėnesių</w:t>
            </w:r>
            <w:r w:rsidRPr="00140300">
              <w:rPr>
                <w:kern w:val="2"/>
                <w:szCs w:val="24"/>
              </w:rPr>
              <w:t xml:space="preserve"> nuo </w:t>
            </w:r>
            <w:r w:rsidRPr="00140300">
              <w:rPr>
                <w:szCs w:val="24"/>
              </w:rPr>
              <w:t>Sutarties įsigaliojimo dienos</w:t>
            </w:r>
            <w:r w:rsidRPr="00140300">
              <w:rPr>
                <w:kern w:val="2"/>
                <w:szCs w:val="24"/>
              </w:rPr>
              <w:t xml:space="preserve"> (jeigu peržiūra jau buvo atlikta – nuo Susitarimo dėl paskutinio perskaičiavimo pagal šį Specialiųjų sąlygų papunktį įsigaliojimo dienos), </w:t>
            </w:r>
            <w:r w:rsidRPr="00140300">
              <w:rPr>
                <w:szCs w:val="24"/>
              </w:rPr>
              <w:t>jeigu Vartojimo prekių ir paslaugų kainų pokytis (k), apskaičiuotas kaip nustatyta 5.3.3.6 papunktyje, viršija 5 procentus</w:t>
            </w:r>
            <w:r w:rsidRPr="00140300">
              <w:rPr>
                <w:kern w:val="2"/>
                <w:szCs w:val="24"/>
              </w:rPr>
              <w:t xml:space="preserve">. Sutarties įkainių peržiūra atliekama ne rečiau kaip kas </w:t>
            </w:r>
            <w:r w:rsidR="00633271" w:rsidRPr="00140300">
              <w:rPr>
                <w:kern w:val="2"/>
                <w:szCs w:val="24"/>
              </w:rPr>
              <w:t>6 (šešis)</w:t>
            </w:r>
            <w:r w:rsidRPr="00140300">
              <w:rPr>
                <w:kern w:val="2"/>
                <w:szCs w:val="24"/>
              </w:rPr>
              <w:t xml:space="preserve"> mėnesiai.</w:t>
            </w:r>
          </w:p>
          <w:p w14:paraId="76251E0A" w14:textId="5EC2750E" w:rsidR="008D1BFE" w:rsidRPr="00140300" w:rsidRDefault="008D1BFE" w:rsidP="00DF5FE0">
            <w:pPr>
              <w:jc w:val="both"/>
              <w:rPr>
                <w:kern w:val="2"/>
                <w:szCs w:val="24"/>
                <w:shd w:val="clear" w:color="auto" w:fill="FFFFFF"/>
              </w:rPr>
            </w:pPr>
            <w:r w:rsidRPr="00140300">
              <w:rPr>
                <w:kern w:val="2"/>
                <w:szCs w:val="24"/>
              </w:rPr>
              <w:t xml:space="preserve">5.3.3.2. Sutarties </w:t>
            </w:r>
            <w:r w:rsidRPr="00140300">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0E49BE6A" w:rsidR="008D1BFE" w:rsidRPr="00140300" w:rsidRDefault="008D1BFE" w:rsidP="00DF5FE0">
            <w:pPr>
              <w:jc w:val="both"/>
              <w:rPr>
                <w:kern w:val="2"/>
                <w:szCs w:val="24"/>
                <w:shd w:val="clear" w:color="auto" w:fill="FFFFFF"/>
              </w:rPr>
            </w:pPr>
            <w:r w:rsidRPr="00140300">
              <w:rPr>
                <w:kern w:val="2"/>
                <w:szCs w:val="24"/>
              </w:rPr>
              <w:t>5.3.3.3. </w:t>
            </w:r>
            <w:r w:rsidRPr="00140300">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079B8660" w:rsidR="008D1BFE" w:rsidRPr="00140300" w:rsidRDefault="008D1BFE" w:rsidP="00DF5FE0">
            <w:pPr>
              <w:jc w:val="both"/>
              <w:rPr>
                <w:kern w:val="2"/>
                <w:szCs w:val="24"/>
                <w:shd w:val="clear" w:color="auto" w:fill="FFFFFF"/>
              </w:rPr>
            </w:pPr>
            <w:r w:rsidRPr="00140300">
              <w:rPr>
                <w:kern w:val="2"/>
                <w:szCs w:val="24"/>
              </w:rPr>
              <w:t xml:space="preserve">5.3.3.4. Atlikdamos Sutarties įkainių peržiūrą </w:t>
            </w:r>
            <w:r w:rsidRPr="0014030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A60BA8C" w14:textId="09F5F877" w:rsidR="008D1BFE" w:rsidRPr="00140300" w:rsidRDefault="008D1BFE" w:rsidP="00DF5FE0">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3C499A1D" w:rsidR="008D1BFE" w:rsidRPr="00140300" w:rsidRDefault="008D1BFE" w:rsidP="00DF5FE0">
            <w:pPr>
              <w:jc w:val="both"/>
              <w:rPr>
                <w:kern w:val="2"/>
                <w:szCs w:val="24"/>
                <w:shd w:val="clear" w:color="auto" w:fill="FFFFFF"/>
              </w:rPr>
            </w:pPr>
            <w:r w:rsidRPr="00140300">
              <w:rPr>
                <w:kern w:val="2"/>
                <w:szCs w:val="24"/>
                <w:shd w:val="clear" w:color="auto" w:fill="FFFFFF"/>
              </w:rPr>
              <w:t>5.3.3.6. Nauja Sutarties įkainiai apskaičiuojami pagal žemiau pateiktą formulę:</w:t>
            </w:r>
          </w:p>
          <w:p w14:paraId="7116B3BB" w14:textId="581E355E" w:rsidR="008D1BFE" w:rsidRPr="00140300" w:rsidRDefault="00000000" w:rsidP="00DF5F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D1BFE" w:rsidRPr="00140300">
              <w:rPr>
                <w:kern w:val="2"/>
                <w:szCs w:val="24"/>
              </w:rPr>
              <w:t>, kur a –</w:t>
            </w:r>
            <w:r w:rsidR="00143353" w:rsidRPr="00140300">
              <w:rPr>
                <w:kern w:val="2"/>
                <w:szCs w:val="24"/>
              </w:rPr>
              <w:t xml:space="preserve"> </w:t>
            </w:r>
            <w:r w:rsidR="008D1BFE" w:rsidRPr="00140300">
              <w:rPr>
                <w:kern w:val="2"/>
                <w:szCs w:val="24"/>
              </w:rPr>
              <w:t>įkainis (Eur be PVM)) (jei peržiūra jau buvo atlikta, tai po paskutinio perskaičiavimo) </w:t>
            </w:r>
          </w:p>
          <w:p w14:paraId="0EFA074B" w14:textId="0F1FF59D" w:rsidR="008D1BFE" w:rsidRPr="00140300" w:rsidRDefault="008D1BFE" w:rsidP="00DF5FE0">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 įkainis (Eur be PVM) </w:t>
            </w:r>
          </w:p>
          <w:p w14:paraId="28F6938D" w14:textId="4192F26A" w:rsidR="008D1BFE" w:rsidRPr="00140300" w:rsidRDefault="008D1BFE" w:rsidP="00DF5FE0">
            <w:pPr>
              <w:jc w:val="both"/>
              <w:textAlignment w:val="baseline"/>
              <w:rPr>
                <w:kern w:val="2"/>
                <w:szCs w:val="24"/>
              </w:rPr>
            </w:pPr>
            <w:r w:rsidRPr="00140300">
              <w:rPr>
                <w:kern w:val="2"/>
                <w:szCs w:val="24"/>
              </w:rPr>
              <w:t xml:space="preserve">k – pagal vartotojų kainų indeksą </w:t>
            </w:r>
            <w:r w:rsidR="00DF5FE0" w:rsidRPr="00140300">
              <w:rPr>
                <w:szCs w:val="24"/>
              </w:rPr>
              <w:t>„Pienas, sūris ir kiaušiniai“ skelbiamo indekso – 011 Pienas, sūris ir kiaušiniai (</w:t>
            </w:r>
            <w:proofErr w:type="spellStart"/>
            <w:r w:rsidR="00DF5FE0" w:rsidRPr="00140300">
              <w:rPr>
                <w:szCs w:val="24"/>
              </w:rPr>
              <w:t>nd</w:t>
            </w:r>
            <w:proofErr w:type="spellEnd"/>
            <w:r w:rsidR="00DF5FE0" w:rsidRPr="00140300">
              <w:rPr>
                <w:szCs w:val="24"/>
              </w:rPr>
              <w:t xml:space="preserve">)“, </w:t>
            </w:r>
            <w:r w:rsidRPr="00140300">
              <w:rPr>
                <w:kern w:val="2"/>
                <w:szCs w:val="24"/>
              </w:rPr>
              <w:t>apskaičiuotas Vartojimo prekių ir paslaugų kainų pokytis (padidėjimas arba sumažėjimas) (%). „k“ reikšmė skaičiuojama pagal formulę:</w:t>
            </w:r>
          </w:p>
          <w:p w14:paraId="168750C2" w14:textId="77777777" w:rsidR="008D1BFE" w:rsidRPr="00140300" w:rsidRDefault="008D1BFE" w:rsidP="00DF5F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140300">
              <w:rPr>
                <w:kern w:val="2"/>
                <w:szCs w:val="24"/>
              </w:rPr>
              <w:t>, (proc.) kur</w:t>
            </w:r>
          </w:p>
          <w:p w14:paraId="6031CF5B" w14:textId="19F22CDE" w:rsidR="008D1BFE" w:rsidRDefault="008D1BFE" w:rsidP="00DF5FE0">
            <w:pPr>
              <w:jc w:val="both"/>
              <w:textAlignment w:val="baseline"/>
            </w:pPr>
            <w:proofErr w:type="spellStart"/>
            <w:r w:rsidRPr="00140300">
              <w:rPr>
                <w:kern w:val="2"/>
              </w:rPr>
              <w:t>Ind</w:t>
            </w:r>
            <w:r w:rsidRPr="00140300">
              <w:rPr>
                <w:kern w:val="2"/>
                <w:vertAlign w:val="subscript"/>
              </w:rPr>
              <w:t>naujausias</w:t>
            </w:r>
            <w:proofErr w:type="spellEnd"/>
            <w:r w:rsidRPr="00140300">
              <w:rPr>
                <w:kern w:val="2"/>
              </w:rPr>
              <w:t xml:space="preserve"> – kreipimosi dėl įkainių peržiūros išsiuntimo kitai šaliai dieną paskelbtas naujausias vartojimo </w:t>
            </w:r>
            <w:r>
              <w:rPr>
                <w:kern w:val="2"/>
              </w:rPr>
              <w:t xml:space="preserve">prekių ir paslaugų indeksas </w:t>
            </w:r>
            <w:r w:rsidR="00DF5FE0" w:rsidRPr="00762A34">
              <w:rPr>
                <w:szCs w:val="24"/>
              </w:rPr>
              <w:t>„</w:t>
            </w:r>
            <w:r w:rsidR="00DF5FE0">
              <w:rPr>
                <w:szCs w:val="24"/>
              </w:rPr>
              <w:t>Pienas, sūris ir kiaušiniai</w:t>
            </w:r>
            <w:r w:rsidR="00DF5FE0" w:rsidRPr="00BD1CF1">
              <w:rPr>
                <w:szCs w:val="24"/>
              </w:rPr>
              <w:t xml:space="preserve">“ skelbiamo indekso –011 </w:t>
            </w:r>
            <w:r w:rsidR="00DF5FE0">
              <w:rPr>
                <w:szCs w:val="24"/>
              </w:rPr>
              <w:t xml:space="preserve">Pienas, sūris ir kiaušiniai </w:t>
            </w:r>
            <w:r w:rsidR="00DF5FE0" w:rsidRPr="00BD1CF1">
              <w:rPr>
                <w:szCs w:val="24"/>
              </w:rPr>
              <w:t>(</w:t>
            </w:r>
            <w:proofErr w:type="spellStart"/>
            <w:r w:rsidR="00DF5FE0" w:rsidRPr="00BD1CF1">
              <w:rPr>
                <w:szCs w:val="24"/>
              </w:rPr>
              <w:t>nd</w:t>
            </w:r>
            <w:proofErr w:type="spellEnd"/>
            <w:r w:rsidR="00DF5FE0" w:rsidRPr="00BD1CF1">
              <w:rPr>
                <w:szCs w:val="24"/>
              </w:rPr>
              <w:t>)“</w:t>
            </w:r>
            <w:r>
              <w:rPr>
                <w:kern w:val="2"/>
              </w:rPr>
              <w:t>.</w:t>
            </w:r>
          </w:p>
          <w:p w14:paraId="10177EC1" w14:textId="77777777" w:rsidR="00DF5FE0" w:rsidRPr="00140300" w:rsidRDefault="008D1BFE" w:rsidP="00DF5FE0">
            <w:pPr>
              <w:jc w:val="both"/>
              <w:rPr>
                <w:kern w:val="2"/>
                <w:szCs w:val="24"/>
              </w:rPr>
            </w:pPr>
            <w:proofErr w:type="spellStart"/>
            <w:r>
              <w:rPr>
                <w:kern w:val="2"/>
              </w:rPr>
              <w:lastRenderedPageBreak/>
              <w:t>Ind</w:t>
            </w:r>
            <w:r>
              <w:rPr>
                <w:kern w:val="2"/>
                <w:vertAlign w:val="subscript"/>
              </w:rPr>
              <w:t>pradžia</w:t>
            </w:r>
            <w:proofErr w:type="spellEnd"/>
            <w:r>
              <w:rPr>
                <w:kern w:val="2"/>
              </w:rPr>
              <w:t xml:space="preserve"> – laikotarpio pradžios datos (mėnesio) vartojimo prekių ir paslaugų indeksas </w:t>
            </w:r>
            <w:r w:rsidR="00DF5FE0" w:rsidRPr="00BD1CF1">
              <w:rPr>
                <w:szCs w:val="24"/>
              </w:rPr>
              <w:t>„</w:t>
            </w:r>
            <w:r w:rsidR="00DF5FE0">
              <w:rPr>
                <w:szCs w:val="24"/>
              </w:rPr>
              <w:t>Pienas, sūris ir kiaušiniai</w:t>
            </w:r>
            <w:r w:rsidR="00DF5FE0" w:rsidRPr="00BD1CF1">
              <w:rPr>
                <w:szCs w:val="24"/>
              </w:rPr>
              <w:t xml:space="preserve">“ skelbiamo indekso –011 </w:t>
            </w:r>
            <w:r w:rsidR="00DF5FE0" w:rsidRPr="00140300">
              <w:rPr>
                <w:szCs w:val="24"/>
              </w:rPr>
              <w:t>Pienas, sūris ir kiaušiniai (</w:t>
            </w:r>
            <w:proofErr w:type="spellStart"/>
            <w:r w:rsidR="00DF5FE0" w:rsidRPr="00140300">
              <w:rPr>
                <w:szCs w:val="24"/>
              </w:rPr>
              <w:t>nd</w:t>
            </w:r>
            <w:proofErr w:type="spellEnd"/>
            <w:r w:rsidR="00DF5FE0" w:rsidRPr="00140300">
              <w:rPr>
                <w:szCs w:val="24"/>
              </w:rPr>
              <w:t>)“</w:t>
            </w:r>
            <w:r w:rsidR="00DF5FE0" w:rsidRPr="00140300">
              <w:rPr>
                <w:kern w:val="2"/>
                <w:szCs w:val="24"/>
              </w:rPr>
              <w:t>.</w:t>
            </w:r>
          </w:p>
          <w:p w14:paraId="71ECCEB1" w14:textId="584E7816" w:rsidR="008D1BFE" w:rsidRPr="00140300" w:rsidRDefault="008D1BFE" w:rsidP="00DF5FE0">
            <w:pPr>
              <w:jc w:val="both"/>
            </w:pPr>
            <w:r w:rsidRPr="00140300">
              <w:rPr>
                <w:kern w:val="2"/>
              </w:rPr>
              <w:t>Pirmojo perskaičiavimo atveju laikotarpio pradžia (mėnuo) yra</w:t>
            </w:r>
            <w:r w:rsidR="00DF5FE0" w:rsidRPr="00140300">
              <w:rPr>
                <w:kern w:val="2"/>
              </w:rPr>
              <w:t xml:space="preserve">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24C24713" w14:textId="10DD59A3" w:rsidR="008D1BFE" w:rsidRPr="00140300" w:rsidRDefault="008D1BFE" w:rsidP="00DF5FE0">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vieno</w:t>
            </w:r>
            <w:r w:rsidR="00DF5FE0" w:rsidRPr="00140300">
              <w:rPr>
                <w:b/>
                <w:bCs/>
                <w:kern w:val="2"/>
                <w:szCs w:val="24"/>
                <w:shd w:val="clear" w:color="auto" w:fill="FFFFFF"/>
              </w:rPr>
              <w:t xml:space="preserve">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4C2D7799" w14:textId="7AB012B1" w:rsidR="008D1BFE" w:rsidRPr="00140300" w:rsidRDefault="008D1BFE" w:rsidP="00DF5FE0">
            <w:pPr>
              <w:jc w:val="both"/>
              <w:rPr>
                <w:kern w:val="2"/>
                <w:szCs w:val="24"/>
                <w:shd w:val="clear" w:color="auto" w:fill="FFFFFF"/>
              </w:rPr>
            </w:pPr>
            <w:r w:rsidRPr="00140300">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0751FE4E" w14:textId="2A5B92B2" w:rsidR="008D1BFE" w:rsidRPr="00140300" w:rsidRDefault="008D1BFE" w:rsidP="00DF5FE0">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 xml:space="preserve">Susitarimas turi būti sudarytas per </w:t>
            </w:r>
            <w:r w:rsidR="00DF5FE0" w:rsidRPr="00140300">
              <w:rPr>
                <w:kern w:val="2"/>
                <w:szCs w:val="24"/>
                <w:shd w:val="clear" w:color="auto" w:fill="FFFFFF"/>
              </w:rPr>
              <w:t>14 (keturiolika)</w:t>
            </w:r>
            <w:r w:rsidRPr="00140300">
              <w:rPr>
                <w:kern w:val="2"/>
                <w:szCs w:val="24"/>
                <w:shd w:val="clear" w:color="auto" w:fill="FFFFFF"/>
              </w:rPr>
              <w:t xml:space="preserve"> nuo Šalies pateikto tinkamo prašymo perskaičiuoti S</w:t>
            </w:r>
            <w:r w:rsidRPr="00140300">
              <w:rPr>
                <w:kern w:val="2"/>
                <w:szCs w:val="24"/>
              </w:rPr>
              <w:t>utarties</w:t>
            </w:r>
            <w:r w:rsidR="00143353" w:rsidRPr="00140300">
              <w:rPr>
                <w:kern w:val="2"/>
                <w:szCs w:val="24"/>
              </w:rPr>
              <w:t xml:space="preserve"> </w:t>
            </w:r>
            <w:r w:rsidRPr="00140300">
              <w:rPr>
                <w:kern w:val="2"/>
                <w:szCs w:val="24"/>
                <w:shd w:val="clear" w:color="auto" w:fill="FFFFFF"/>
              </w:rPr>
              <w:t>įkainius gavimo dienos.</w:t>
            </w:r>
          </w:p>
          <w:p w14:paraId="3E0BF6EB" w14:textId="64842F62" w:rsidR="008D1BFE" w:rsidRPr="00633271" w:rsidRDefault="008D1BFE" w:rsidP="00DF5FE0">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8D1BFE" w:rsidRDefault="008D1BFE" w:rsidP="00DF5FE0">
            <w:pPr>
              <w:jc w:val="both"/>
              <w:rPr>
                <w:kern w:val="2"/>
                <w:szCs w:val="24"/>
              </w:rPr>
            </w:pPr>
            <w:r>
              <w:rPr>
                <w:kern w:val="2"/>
                <w:szCs w:val="24"/>
              </w:rPr>
              <w:t>Netaikoma</w:t>
            </w:r>
          </w:p>
          <w:p w14:paraId="081DAEF5" w14:textId="1F10A447" w:rsidR="008D1BFE" w:rsidRDefault="008D1BFE" w:rsidP="00DF5FE0">
            <w:pPr>
              <w:jc w:val="both"/>
              <w:rPr>
                <w:kern w:val="2"/>
                <w:szCs w:val="24"/>
              </w:rPr>
            </w:pPr>
            <w:r>
              <w:rPr>
                <w:color w:val="FF0000"/>
                <w:kern w:val="2"/>
                <w:szCs w:val="24"/>
              </w:rPr>
              <w:t xml:space="preserve"> </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4DC7D1D" w:rsidR="008D1BFE" w:rsidRDefault="008D1BFE" w:rsidP="008D1BFE">
            <w:pPr>
              <w:rPr>
                <w:kern w:val="2"/>
                <w:szCs w:val="24"/>
              </w:rPr>
            </w:pPr>
            <w:r>
              <w:rPr>
                <w:kern w:val="2"/>
                <w:szCs w:val="24"/>
              </w:rPr>
              <w:t xml:space="preserve">Prekėms </w:t>
            </w:r>
            <w:r w:rsidRPr="00140300">
              <w:rPr>
                <w:kern w:val="2"/>
                <w:szCs w:val="24"/>
              </w:rPr>
              <w:t xml:space="preserve">nustatomas Prekių gamintojo taikomas </w:t>
            </w:r>
            <w:r w:rsidR="003C2C9D" w:rsidRPr="00140300">
              <w:rPr>
                <w:kern w:val="2"/>
                <w:szCs w:val="24"/>
              </w:rPr>
              <w:t xml:space="preserve">ir </w:t>
            </w:r>
            <w:r w:rsidRPr="00140300">
              <w:rPr>
                <w:kern w:val="2"/>
                <w:szCs w:val="24"/>
              </w:rPr>
              <w:t>Techninėje specifikacijoje nustatytas</w:t>
            </w:r>
            <w:r w:rsidRPr="00140300">
              <w:rPr>
                <w:szCs w:val="24"/>
              </w:rPr>
              <w:t xml:space="preserve"> </w:t>
            </w:r>
            <w:r w:rsidRPr="00140300">
              <w:rPr>
                <w:kern w:val="2"/>
                <w:szCs w:val="24"/>
              </w:rPr>
              <w:t xml:space="preserve">garantinis terminas. Garantinis terminas, skaičiuojamas nuo Prekių perdavimo–priėmimo akto </w:t>
            </w:r>
            <w:r>
              <w:rPr>
                <w:kern w:val="2"/>
                <w:szCs w:val="24"/>
              </w:rPr>
              <w:t>ar Sąskaitos (kai Prekių perdavimo–priėmimo aktas nėra pasirašomas) pasirašymo dienos.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Default="008D1BFE" w:rsidP="008D1BFE">
            <w:pPr>
              <w:rPr>
                <w:kern w:val="2"/>
                <w:szCs w:val="24"/>
              </w:rPr>
            </w:pPr>
            <w:r>
              <w:rPr>
                <w:kern w:val="2"/>
                <w:szCs w:val="24"/>
              </w:rPr>
              <w:t>Netaikoma</w:t>
            </w:r>
          </w:p>
        </w:tc>
      </w:tr>
      <w:tr w:rsidR="008D1BFE"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Default="008D1BFE" w:rsidP="008D1BF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87D3279" w:rsidR="00143353" w:rsidRDefault="008D1BFE" w:rsidP="00143353">
            <w:pPr>
              <w:rPr>
                <w:kern w:val="2"/>
                <w:szCs w:val="24"/>
              </w:rPr>
            </w:pPr>
            <w:r>
              <w:rPr>
                <w:kern w:val="2"/>
                <w:szCs w:val="24"/>
              </w:rPr>
              <w:t>Netaikoma</w:t>
            </w:r>
          </w:p>
          <w:p w14:paraId="4D580A95" w14:textId="16178F28" w:rsidR="008D1BFE" w:rsidRDefault="008D1BFE" w:rsidP="008D1BFE">
            <w:pPr>
              <w:rPr>
                <w:kern w:val="2"/>
                <w:szCs w:val="24"/>
              </w:rPr>
            </w:pP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0F4477C6" w14:textId="781D3A01" w:rsidR="008D1BFE" w:rsidRPr="00140300" w:rsidRDefault="008D1BFE" w:rsidP="008D1BFE">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p w14:paraId="544E68EF" w14:textId="5CA8BC96" w:rsidR="00143353" w:rsidRPr="00140300" w:rsidRDefault="00143353" w:rsidP="008D1BFE">
            <w:pPr>
              <w:rPr>
                <w:kern w:val="2"/>
                <w:szCs w:val="24"/>
              </w:rPr>
            </w:pP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8D1BFE" w:rsidRDefault="008D1BFE" w:rsidP="008D1BFE">
            <w:pPr>
              <w:rPr>
                <w:kern w:val="2"/>
                <w:szCs w:val="24"/>
              </w:rPr>
            </w:pPr>
            <w:r>
              <w:rPr>
                <w:kern w:val="2"/>
                <w:szCs w:val="24"/>
              </w:rPr>
              <w:t>Netaikoma</w:t>
            </w:r>
          </w:p>
          <w:p w14:paraId="4720F941" w14:textId="028F3787" w:rsidR="008D1BFE" w:rsidRDefault="008D1BFE" w:rsidP="008D1BFE">
            <w:pPr>
              <w:rPr>
                <w:kern w:val="2"/>
                <w:szCs w:val="24"/>
              </w:rPr>
            </w:pP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8D1BFE" w:rsidRDefault="008D1BFE" w:rsidP="008D1BFE">
            <w:pPr>
              <w:rPr>
                <w:kern w:val="2"/>
                <w:szCs w:val="24"/>
              </w:rPr>
            </w:pPr>
            <w:r>
              <w:rPr>
                <w:kern w:val="2"/>
                <w:szCs w:val="24"/>
              </w:rPr>
              <w:t>Netaikoma</w:t>
            </w:r>
          </w:p>
          <w:p w14:paraId="7001B284" w14:textId="4B51F32F" w:rsidR="008D1BFE" w:rsidRDefault="008D1BFE" w:rsidP="008D1BFE">
            <w:pPr>
              <w:rPr>
                <w:kern w:val="2"/>
                <w:szCs w:val="24"/>
              </w:rPr>
            </w:pPr>
          </w:p>
        </w:tc>
      </w:tr>
      <w:tr w:rsidR="008D1BFE" w14:paraId="198AFEE0" w14:textId="77777777">
        <w:trPr>
          <w:trHeight w:val="300"/>
        </w:trPr>
        <w:tc>
          <w:tcPr>
            <w:tcW w:w="9535" w:type="dxa"/>
            <w:gridSpan w:val="5"/>
          </w:tcPr>
          <w:p w14:paraId="53C07666" w14:textId="77777777" w:rsidR="008D1BFE" w:rsidRDefault="008D1BFE" w:rsidP="008D1BFE">
            <w:pPr>
              <w:jc w:val="center"/>
              <w:rPr>
                <w:b/>
                <w:bCs/>
                <w:kern w:val="2"/>
                <w:szCs w:val="24"/>
              </w:rPr>
            </w:pPr>
            <w:r>
              <w:rPr>
                <w:b/>
                <w:bCs/>
                <w:kern w:val="2"/>
                <w:szCs w:val="24"/>
              </w:rPr>
              <w:t>9. ŠALIŲ ATSAKOMYBĖ</w:t>
            </w:r>
            <w:r>
              <w:rPr>
                <w:b/>
                <w:bCs/>
                <w:kern w:val="2"/>
                <w:szCs w:val="24"/>
              </w:rPr>
              <w:tab/>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3C2C9D">
            <w:pPr>
              <w:rPr>
                <w:kern w:val="2"/>
                <w:szCs w:val="24"/>
              </w:rPr>
            </w:pPr>
            <w:r w:rsidRPr="0014030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8D1BFE"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8D1BFE" w:rsidRDefault="008D1BFE" w:rsidP="008D1BF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FF85943" w:rsidR="008D1BFE" w:rsidRPr="00140300" w:rsidRDefault="008D1BFE" w:rsidP="008D1BFE">
            <w:pPr>
              <w:rPr>
                <w:kern w:val="2"/>
              </w:rPr>
            </w:pPr>
            <w:r w:rsidRPr="00140300">
              <w:rPr>
                <w:kern w:val="2"/>
              </w:rPr>
              <w:t>9.2.1. Jeigu Tiekėjas vėluoja vykdyti užsakymą, tiekti Prekes ar ištaisyti jų trūkumus</w:t>
            </w:r>
            <w:r w:rsidRPr="00140300">
              <w:t xml:space="preserve"> </w:t>
            </w:r>
            <w:r w:rsidRPr="00140300">
              <w:rPr>
                <w:kern w:val="2"/>
              </w:rPr>
              <w:t>arba nevykdo kitų sutartinių įsipareigojimų, Pirkėjas nuo kitos nei nustatytas terminas dienos Tiekėjui skaičiuoja 0,02 (dvi šimtosios) procento</w:t>
            </w:r>
            <w:r w:rsidR="003C2C9D" w:rsidRPr="00140300">
              <w:rPr>
                <w:kern w:val="2"/>
              </w:rPr>
              <w:t xml:space="preserve"> </w:t>
            </w:r>
            <w:r w:rsidRPr="00140300">
              <w:rPr>
                <w:kern w:val="2"/>
              </w:rPr>
              <w:t>dydžio delspinigius už kiekvieną uždelstą dieną nuo laiku neperduotų Prekių ar Prekių, turinčių trūkumų, kainos be PVM. </w:t>
            </w:r>
          </w:p>
          <w:p w14:paraId="610DA498" w14:textId="0C1E3C9B" w:rsidR="008D1BFE" w:rsidRPr="00140300" w:rsidRDefault="008D1BFE" w:rsidP="008D1BFE">
            <w:pPr>
              <w:rPr>
                <w:szCs w:val="24"/>
                <w:lang w:val="lt"/>
              </w:rPr>
            </w:pPr>
            <w:r w:rsidRPr="00140300">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140300">
              <w:rPr>
                <w:szCs w:val="24"/>
                <w:lang w:val="lt"/>
              </w:rPr>
              <w:lastRenderedPageBreak/>
              <w:t>kiekvieną uždelstą dieną nuo laiku negrąžintos permokos, kainos be PVM.</w:t>
            </w:r>
          </w:p>
          <w:p w14:paraId="58751A0D" w14:textId="638B7A3A" w:rsidR="0072299C" w:rsidRPr="00140300" w:rsidRDefault="0072299C" w:rsidP="0072299C">
            <w:pPr>
              <w:pStyle w:val="Sraopastraipa"/>
              <w:suppressAutoHyphens/>
              <w:autoSpaceDN w:val="0"/>
              <w:snapToGrid w:val="0"/>
              <w:ind w:left="0"/>
              <w:contextualSpacing w:val="0"/>
              <w:jc w:val="both"/>
              <w:textAlignment w:val="baseline"/>
              <w:rPr>
                <w:szCs w:val="24"/>
              </w:rPr>
            </w:pPr>
            <w:r w:rsidRPr="00140300">
              <w:rPr>
                <w:szCs w:val="24"/>
              </w:rPr>
              <w:t xml:space="preserve">9.2.3. Jei atlikus Prekės kokybės laboratorinį bandymą pagal techninės specifikacijos </w:t>
            </w:r>
            <w:r w:rsidRPr="00140300">
              <w:rPr>
                <w:szCs w:val="24"/>
              </w:rPr>
              <w:fldChar w:fldCharType="begin"/>
            </w:r>
            <w:r w:rsidRPr="00140300">
              <w:rPr>
                <w:szCs w:val="24"/>
              </w:rPr>
              <w:instrText xml:space="preserve"> REF _Ref180496773 \r \h  \* MERGEFORMAT </w:instrText>
            </w:r>
            <w:r w:rsidRPr="00140300">
              <w:rPr>
                <w:szCs w:val="24"/>
              </w:rPr>
            </w:r>
            <w:r w:rsidRPr="00140300">
              <w:rPr>
                <w:szCs w:val="24"/>
              </w:rPr>
              <w:fldChar w:fldCharType="separate"/>
            </w:r>
            <w:r w:rsidRPr="00140300">
              <w:rPr>
                <w:szCs w:val="24"/>
              </w:rPr>
              <w:t>3.5</w:t>
            </w:r>
            <w:r w:rsidRPr="00140300">
              <w:rPr>
                <w:szCs w:val="24"/>
              </w:rPr>
              <w:fldChar w:fldCharType="end"/>
            </w:r>
            <w:r w:rsidRPr="00140300">
              <w:rPr>
                <w:szCs w:val="24"/>
              </w:rPr>
              <w:t xml:space="preserve"> punktą, nustatoma, kad Prekių struktūra, sudėtis, maistinė vertė, ar kiti rodikliai</w:t>
            </w:r>
            <w:r w:rsidRPr="00140300" w:rsidDel="00DC7DFA">
              <w:rPr>
                <w:szCs w:val="24"/>
              </w:rPr>
              <w:t xml:space="preserve"> </w:t>
            </w:r>
            <w:r w:rsidRPr="00140300">
              <w:rPr>
                <w:szCs w:val="24"/>
              </w:rPr>
              <w:t>neatitinka techninės specifikacijos, Tiekėjo pasiūlymo, Sutarties, Lietuvos Respublikos ir Europos Sąjungos teisės aktuose nustatytus reikalavimų ir Tiekėjas per 3 (trijų) darbo dienų terminą nepateikia Įstaigai duomenų apie šių pažeidimų pašalinimą, Tiekėjui taikoma 250,00 Eur bauda už kiekvieną pavėluotą darbo dieną, bet ne ilgiau kaip 10 (dešimt) darbo dienų.</w:t>
            </w:r>
          </w:p>
          <w:p w14:paraId="63704FE1" w14:textId="1687AA53" w:rsidR="008D1BFE" w:rsidRPr="00140300" w:rsidRDefault="008D1BFE" w:rsidP="008D1BFE">
            <w:pPr>
              <w:rPr>
                <w:b/>
                <w:kern w:val="2"/>
              </w:rPr>
            </w:pPr>
            <w:r w:rsidRPr="00140300">
              <w:rPr>
                <w:kern w:val="2"/>
              </w:rPr>
              <w:t>9.2.</w:t>
            </w:r>
            <w:r w:rsidR="00143353" w:rsidRPr="00140300">
              <w:rPr>
                <w:kern w:val="2"/>
              </w:rPr>
              <w:t>4</w:t>
            </w:r>
            <w:r w:rsidRPr="00140300">
              <w:rPr>
                <w:kern w:val="2"/>
              </w:rPr>
              <w:t xml:space="preserve">. Tiekėjas privalo sumokėti Pirkėjui netesybas per </w:t>
            </w:r>
            <w:r w:rsidR="003C2C9D" w:rsidRPr="00140300">
              <w:rPr>
                <w:kern w:val="2"/>
              </w:rPr>
              <w:t>14</w:t>
            </w:r>
            <w:r w:rsidRPr="00140300">
              <w:rPr>
                <w:kern w:val="2"/>
              </w:rPr>
              <w:t xml:space="preserve"> dienų nuo Pirkėjo pareikalavimo, jeigu netesybų suma nėra </w:t>
            </w:r>
            <w:r w:rsidRPr="00140300">
              <w:t>išskaitoma iš Tiekėjui mokėtinos sumos.</w:t>
            </w:r>
            <w:r w:rsidRPr="00140300">
              <w:rPr>
                <w:kern w:val="2"/>
              </w:rPr>
              <w:t xml:space="preserve"> </w:t>
            </w:r>
          </w:p>
        </w:tc>
      </w:tr>
      <w:tr w:rsidR="008D1BFE"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8D1BFE" w:rsidRDefault="008D1BFE" w:rsidP="008D1BF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B5C0B50" w:rsidR="008D1BFE" w:rsidRPr="00140300" w:rsidRDefault="008D1BFE" w:rsidP="008D1BFE">
            <w:pPr>
              <w:rPr>
                <w:kern w:val="2"/>
                <w:szCs w:val="24"/>
              </w:rPr>
            </w:pPr>
            <w:r w:rsidRPr="00140300">
              <w:rPr>
                <w:kern w:val="2"/>
                <w:szCs w:val="24"/>
              </w:rPr>
              <w:t xml:space="preserve">9.3.1. Nutraukus Sutartį dėl esminio Sutarties pažeidimo, nustatyto Sutarties Specialiosiose sąlygose, mokama </w:t>
            </w:r>
            <w:r w:rsidR="0072299C" w:rsidRPr="00140300">
              <w:rPr>
                <w:kern w:val="2"/>
                <w:szCs w:val="24"/>
              </w:rPr>
              <w:t>10 (dešimt)</w:t>
            </w:r>
            <w:r w:rsidRPr="00140300">
              <w:rPr>
                <w:kern w:val="2"/>
                <w:szCs w:val="24"/>
              </w:rPr>
              <w:t xml:space="preserve"> procentų dydžio bauda nuo Pradinės Sutarties vertės be PVM, nurodytos Specialiųjų sąlygų 5.2 punkte. </w:t>
            </w:r>
          </w:p>
          <w:p w14:paraId="4A95D70B" w14:textId="77777777" w:rsidR="008D1BFE" w:rsidRPr="00140300" w:rsidRDefault="008D1BFE" w:rsidP="008D1BFE">
            <w:pPr>
              <w:rPr>
                <w:kern w:val="2"/>
                <w:szCs w:val="24"/>
              </w:rPr>
            </w:pPr>
          </w:p>
          <w:p w14:paraId="48292084" w14:textId="0337C58F" w:rsidR="008D1BFE" w:rsidRPr="00140300" w:rsidRDefault="008D1BFE" w:rsidP="008D1BFE">
            <w:pPr>
              <w:rPr>
                <w:szCs w:val="24"/>
              </w:rPr>
            </w:pPr>
            <w:r w:rsidRPr="00140300">
              <w:rPr>
                <w:kern w:val="2"/>
                <w:szCs w:val="24"/>
              </w:rPr>
              <w:t>9.3.2. </w:t>
            </w:r>
            <w:r w:rsidRPr="00140300">
              <w:rPr>
                <w:szCs w:val="24"/>
              </w:rPr>
              <w:t xml:space="preserve">Nepagrįstai nutraukus Sutarties vykdymą ne Sutartyje nustatyta tvarka, mokama </w:t>
            </w:r>
            <w:r w:rsidR="0072299C" w:rsidRPr="00140300">
              <w:rPr>
                <w:szCs w:val="24"/>
              </w:rPr>
              <w:t>10 (dešimt)</w:t>
            </w:r>
            <w:r w:rsidRPr="00140300">
              <w:rPr>
                <w:kern w:val="2"/>
                <w:szCs w:val="24"/>
              </w:rPr>
              <w:t xml:space="preserve"> procentų dydžio bauda nuo Pradinės Sutarties vertės, nurodytos Specialiųjų sąlygų 5.2 punkte.</w:t>
            </w:r>
          </w:p>
        </w:tc>
      </w:tr>
      <w:tr w:rsidR="008D1BFE"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8D1BFE" w:rsidRDefault="008D1BFE" w:rsidP="008D1BF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8D1BFE" w:rsidRPr="00140300" w:rsidRDefault="008D1BFE" w:rsidP="008D1BFE">
            <w:pPr>
              <w:rPr>
                <w:color w:val="000000"/>
                <w:kern w:val="2"/>
                <w:szCs w:val="24"/>
              </w:rPr>
            </w:pPr>
            <w:r w:rsidRPr="00140300">
              <w:rPr>
                <w:color w:val="000000"/>
                <w:kern w:val="2"/>
                <w:szCs w:val="24"/>
              </w:rPr>
              <w:t>Netaikoma</w:t>
            </w:r>
          </w:p>
          <w:p w14:paraId="01953191" w14:textId="77777777" w:rsidR="008D1BFE" w:rsidRPr="00140300" w:rsidRDefault="008D1BFE" w:rsidP="0072299C">
            <w:pPr>
              <w:rPr>
                <w:kern w:val="2"/>
                <w:szCs w:val="24"/>
              </w:rPr>
            </w:pPr>
          </w:p>
        </w:tc>
      </w:tr>
      <w:tr w:rsidR="008D1BFE"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8D1BFE" w:rsidRDefault="008D1BFE" w:rsidP="008D1BF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76C758DA" w:rsidR="008D1BFE" w:rsidRPr="00140300" w:rsidRDefault="008D1BFE" w:rsidP="008D1BFE">
            <w:pPr>
              <w:rPr>
                <w:color w:val="000000"/>
                <w:kern w:val="2"/>
                <w:szCs w:val="24"/>
              </w:rPr>
            </w:pPr>
            <w:r w:rsidRPr="00140300">
              <w:rPr>
                <w:color w:val="000000"/>
                <w:kern w:val="2"/>
                <w:szCs w:val="24"/>
              </w:rPr>
              <w:t>Netaikoma</w:t>
            </w:r>
          </w:p>
        </w:tc>
      </w:tr>
      <w:tr w:rsidR="008D1BFE"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8D1BFE" w:rsidRDefault="008D1BFE" w:rsidP="008D1BF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8D1BFE" w:rsidRPr="00140300" w:rsidRDefault="008D1BFE" w:rsidP="008D1BFE">
            <w:pPr>
              <w:rPr>
                <w:kern w:val="2"/>
                <w:szCs w:val="24"/>
              </w:rPr>
            </w:pPr>
            <w:r w:rsidRPr="00140300">
              <w:rPr>
                <w:kern w:val="2"/>
                <w:szCs w:val="24"/>
              </w:rPr>
              <w:t>Netaikoma</w:t>
            </w:r>
          </w:p>
          <w:p w14:paraId="271A84AA" w14:textId="58A8A4BF" w:rsidR="008D1BFE" w:rsidRPr="00140300" w:rsidRDefault="008D1BFE" w:rsidP="008D1BFE">
            <w:pPr>
              <w:rPr>
                <w:color w:val="4472C4"/>
                <w:kern w:val="2"/>
                <w:szCs w:val="24"/>
              </w:rPr>
            </w:pPr>
          </w:p>
        </w:tc>
      </w:tr>
      <w:tr w:rsidR="008D1BFE"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8D1BFE" w:rsidRDefault="008D1BFE" w:rsidP="008D1BF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5DA41CE" w14:textId="26B75A47" w:rsidR="00143353" w:rsidRPr="00140300" w:rsidRDefault="00143353" w:rsidP="00143353">
            <w:pPr>
              <w:rPr>
                <w:kern w:val="2"/>
                <w:szCs w:val="24"/>
              </w:rPr>
            </w:pPr>
            <w:r w:rsidRPr="00140300">
              <w:rPr>
                <w:kern w:val="2"/>
                <w:szCs w:val="24"/>
              </w:rPr>
              <w:lastRenderedPageBreak/>
              <w:t xml:space="preserve">Mokama 10 (dešimt) procentų dydžio bauda nuo Pradinės Sutarties vertės be PVM, nurodytos Specialiųjų sąlygų 5.2 punkte. </w:t>
            </w:r>
          </w:p>
          <w:p w14:paraId="46BFCED3" w14:textId="77777777" w:rsidR="008D1BFE" w:rsidRPr="00140300" w:rsidRDefault="008D1BFE" w:rsidP="008D1BFE">
            <w:pPr>
              <w:rPr>
                <w:color w:val="4472C4"/>
                <w:kern w:val="2"/>
                <w:szCs w:val="24"/>
              </w:rPr>
            </w:pPr>
          </w:p>
          <w:p w14:paraId="5C591A2E" w14:textId="2FBB1377" w:rsidR="008D1BFE" w:rsidRPr="00140300" w:rsidRDefault="008D1BFE" w:rsidP="008D1BFE">
            <w:pPr>
              <w:rPr>
                <w:color w:val="4472C4"/>
                <w:kern w:val="2"/>
                <w:szCs w:val="24"/>
              </w:rPr>
            </w:pPr>
          </w:p>
        </w:tc>
      </w:tr>
      <w:tr w:rsidR="008D1BFE"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8D1BFE" w:rsidRDefault="008D1BFE" w:rsidP="008D1BF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8D1BFE" w:rsidRPr="00140300" w:rsidRDefault="008D1BFE" w:rsidP="008D1BFE">
            <w:pPr>
              <w:rPr>
                <w:kern w:val="2"/>
                <w:szCs w:val="24"/>
              </w:rPr>
            </w:pPr>
            <w:r w:rsidRPr="00140300">
              <w:rPr>
                <w:kern w:val="2"/>
                <w:szCs w:val="24"/>
              </w:rPr>
              <w:t>Netaikoma</w:t>
            </w:r>
          </w:p>
          <w:p w14:paraId="29DCAC8C" w14:textId="58C50F79" w:rsidR="008D1BFE" w:rsidRPr="00140300" w:rsidRDefault="008D1BFE" w:rsidP="008D1BFE">
            <w:pPr>
              <w:rPr>
                <w:color w:val="4472C4"/>
                <w:kern w:val="2"/>
                <w:szCs w:val="24"/>
              </w:rPr>
            </w:pPr>
          </w:p>
        </w:tc>
      </w:tr>
      <w:tr w:rsidR="008D1BFE"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8D1BFE" w:rsidRDefault="008D1BFE" w:rsidP="008D1BF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1AEF77DD" w:rsidR="008D1BFE" w:rsidRPr="00140300" w:rsidRDefault="008D1BFE" w:rsidP="0072299C">
            <w:pPr>
              <w:spacing w:line="259" w:lineRule="auto"/>
              <w:rPr>
                <w:kern w:val="2"/>
                <w:szCs w:val="24"/>
              </w:rPr>
            </w:pPr>
            <w:r w:rsidRPr="00140300">
              <w:rPr>
                <w:kern w:val="2"/>
                <w:szCs w:val="24"/>
              </w:rPr>
              <w:t>Netaikoma</w:t>
            </w:r>
          </w:p>
          <w:p w14:paraId="3BD32F43" w14:textId="77777777" w:rsidR="008D1BFE" w:rsidRPr="00140300" w:rsidRDefault="008D1BFE" w:rsidP="008D1BFE">
            <w:pPr>
              <w:spacing w:line="259" w:lineRule="auto"/>
              <w:rPr>
                <w:kern w:val="2"/>
                <w:sz w:val="22"/>
                <w:szCs w:val="24"/>
              </w:rPr>
            </w:pPr>
          </w:p>
          <w:p w14:paraId="2FC8EB7E" w14:textId="77777777" w:rsidR="008D1BFE" w:rsidRPr="00140300" w:rsidRDefault="008D1BFE" w:rsidP="008D1BFE">
            <w:pPr>
              <w:rPr>
                <w:sz w:val="14"/>
                <w:szCs w:val="14"/>
              </w:rPr>
            </w:pPr>
          </w:p>
          <w:p w14:paraId="49FF058F" w14:textId="77777777" w:rsidR="008D1BFE" w:rsidRPr="00140300" w:rsidRDefault="008D1BFE" w:rsidP="008D1BFE">
            <w:pPr>
              <w:rPr>
                <w:color w:val="4472C4"/>
                <w:kern w:val="2"/>
                <w:szCs w:val="24"/>
              </w:rPr>
            </w:pPr>
          </w:p>
        </w:tc>
      </w:tr>
      <w:tr w:rsidR="008D1BFE"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8D1BFE" w:rsidRDefault="008D1BFE" w:rsidP="008D1BF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DE48C47" w:rsidR="008D1BFE" w:rsidRPr="00140300" w:rsidRDefault="00F17EAA" w:rsidP="00F17EAA">
            <w:pPr>
              <w:spacing w:line="259" w:lineRule="auto"/>
              <w:rPr>
                <w:color w:val="4472C4"/>
                <w:kern w:val="2"/>
                <w:szCs w:val="24"/>
              </w:rPr>
            </w:pPr>
            <w:r w:rsidRPr="00F17EAA">
              <w:rPr>
                <w:kern w:val="2"/>
                <w:szCs w:val="24"/>
              </w:rPr>
              <w:t>Netaikoma</w:t>
            </w:r>
          </w:p>
        </w:tc>
      </w:tr>
      <w:tr w:rsidR="008D1BFE" w14:paraId="0126462E" w14:textId="77777777">
        <w:trPr>
          <w:trHeight w:val="300"/>
        </w:trPr>
        <w:tc>
          <w:tcPr>
            <w:tcW w:w="9535" w:type="dxa"/>
            <w:gridSpan w:val="5"/>
          </w:tcPr>
          <w:p w14:paraId="318973A5" w14:textId="77777777" w:rsidR="008D1BFE" w:rsidRDefault="008D1BFE" w:rsidP="008D1BFE">
            <w:pPr>
              <w:jc w:val="center"/>
              <w:rPr>
                <w:b/>
                <w:bCs/>
                <w:kern w:val="2"/>
                <w:szCs w:val="24"/>
              </w:rPr>
            </w:pPr>
            <w:r>
              <w:rPr>
                <w:b/>
                <w:kern w:val="2"/>
                <w:szCs w:val="24"/>
              </w:rPr>
              <w:t>10. ESMINĖS SUTARTIES SĄLYGOS</w:t>
            </w:r>
          </w:p>
        </w:tc>
      </w:tr>
      <w:tr w:rsidR="00E90628" w:rsidRPr="00E90628" w14:paraId="4D59E15A" w14:textId="77777777">
        <w:trPr>
          <w:trHeight w:val="300"/>
        </w:trPr>
        <w:tc>
          <w:tcPr>
            <w:tcW w:w="2707" w:type="dxa"/>
            <w:gridSpan w:val="3"/>
          </w:tcPr>
          <w:p w14:paraId="345EFFE5" w14:textId="77777777" w:rsidR="008D1BFE" w:rsidRPr="00E90628" w:rsidRDefault="008D1BFE" w:rsidP="008D1BFE">
            <w:pPr>
              <w:rPr>
                <w:b/>
                <w:bCs/>
                <w:kern w:val="2"/>
              </w:rPr>
            </w:pPr>
            <w:r w:rsidRPr="00E90628">
              <w:rPr>
                <w:b/>
                <w:bCs/>
              </w:rPr>
              <w:t>10.1. Esminės Sutarties sąlygos</w:t>
            </w:r>
          </w:p>
        </w:tc>
        <w:tc>
          <w:tcPr>
            <w:tcW w:w="6828" w:type="dxa"/>
            <w:gridSpan w:val="2"/>
          </w:tcPr>
          <w:p w14:paraId="3CC7F3EE" w14:textId="77777777" w:rsidR="00E90628" w:rsidRPr="00140300" w:rsidRDefault="00E90628" w:rsidP="00E90628">
            <w:pPr>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r w:rsidR="00140300" w:rsidRPr="00140300">
              <w:rPr>
                <w:szCs w:val="24"/>
              </w:rPr>
              <w:t>.</w:t>
            </w:r>
          </w:p>
          <w:p w14:paraId="3657475F" w14:textId="25C34E4F" w:rsidR="00140300" w:rsidRPr="00E90628" w:rsidRDefault="00140300" w:rsidP="00E90628">
            <w:pPr>
              <w:rPr>
                <w:b/>
                <w:bCs/>
                <w:kern w:val="2"/>
                <w:szCs w:val="24"/>
              </w:rPr>
            </w:pPr>
            <w:r w:rsidRPr="00140300">
              <w:rPr>
                <w:szCs w:val="24"/>
              </w:rPr>
              <w:t>10.1.2. Tiekėjas siekia pakeisti prekių pristatymo grafiką (</w:t>
            </w:r>
            <w:proofErr w:type="spellStart"/>
            <w:r w:rsidRPr="00140300">
              <w:rPr>
                <w:szCs w:val="24"/>
              </w:rPr>
              <w:t>t.y</w:t>
            </w:r>
            <w:proofErr w:type="spellEnd"/>
            <w:r w:rsidRPr="00140300">
              <w:rPr>
                <w:szCs w:val="24"/>
              </w:rPr>
              <w:t>. prekes tiekia ne pagal sutartyje nustatytą prekių pristatymo grafiką)</w:t>
            </w:r>
            <w:r>
              <w:rPr>
                <w:szCs w:val="24"/>
              </w:rPr>
              <w:t>.</w:t>
            </w:r>
          </w:p>
        </w:tc>
      </w:tr>
      <w:tr w:rsidR="008D1BFE" w14:paraId="0F5458CF" w14:textId="77777777">
        <w:trPr>
          <w:trHeight w:val="300"/>
        </w:trPr>
        <w:tc>
          <w:tcPr>
            <w:tcW w:w="2700" w:type="dxa"/>
            <w:gridSpan w:val="2"/>
          </w:tcPr>
          <w:p w14:paraId="0C270B5F" w14:textId="77777777" w:rsidR="008D1BFE" w:rsidRPr="00C17D59" w:rsidRDefault="008D1BFE" w:rsidP="008D1BFE">
            <w:pPr>
              <w:rPr>
                <w:b/>
                <w:bCs/>
                <w:kern w:val="2"/>
                <w:szCs w:val="24"/>
                <w:highlight w:val="red"/>
              </w:rPr>
            </w:pPr>
            <w:r w:rsidRPr="00E90628">
              <w:rPr>
                <w:b/>
                <w:bCs/>
                <w:kern w:val="2"/>
                <w:szCs w:val="24"/>
              </w:rPr>
              <w:t>10.2. Dideli arba nuolatiniai esminės Sutarties sąlygos vykdymo trūkumai</w:t>
            </w:r>
          </w:p>
        </w:tc>
        <w:tc>
          <w:tcPr>
            <w:tcW w:w="6835" w:type="dxa"/>
            <w:gridSpan w:val="3"/>
          </w:tcPr>
          <w:p w14:paraId="27FF7C68" w14:textId="4946BBC4" w:rsidR="008D1BFE" w:rsidRDefault="00E90628" w:rsidP="008D1BFE">
            <w:pPr>
              <w:rPr>
                <w:kern w:val="2"/>
                <w:szCs w:val="24"/>
              </w:rPr>
            </w:pPr>
            <w:r>
              <w:rPr>
                <w:szCs w:val="24"/>
              </w:rPr>
              <w:t xml:space="preserve">10.2.1. </w:t>
            </w:r>
            <w:r w:rsidRPr="00C23B22">
              <w:rPr>
                <w:rFonts w:eastAsia="Arial Unicode MS"/>
                <w:szCs w:val="24"/>
              </w:rPr>
              <w:t>Tiekėjas Sutartį vykdo su nuolatiniais pažeidimais (5 ar daugiau kartus per mėnesį nereaguoja į Įstaigos pateiktas pastabas raštu ir (arba) nebendradarbiauja su Įstaiga ir pan.)</w:t>
            </w:r>
            <w:r>
              <w:rPr>
                <w:rFonts w:eastAsia="Arial Unicode MS"/>
                <w:szCs w:val="24"/>
              </w:rPr>
              <w:t>.</w:t>
            </w:r>
          </w:p>
        </w:tc>
      </w:tr>
      <w:tr w:rsidR="008D1BFE" w14:paraId="70836C3F" w14:textId="77777777">
        <w:trPr>
          <w:trHeight w:val="300"/>
        </w:trPr>
        <w:tc>
          <w:tcPr>
            <w:tcW w:w="9535" w:type="dxa"/>
            <w:gridSpan w:val="5"/>
          </w:tcPr>
          <w:p w14:paraId="31DFC488" w14:textId="77777777" w:rsidR="008D1BFE" w:rsidRDefault="008D1BFE" w:rsidP="008D1BFE">
            <w:pPr>
              <w:jc w:val="center"/>
              <w:rPr>
                <w:b/>
                <w:bCs/>
                <w:kern w:val="2"/>
                <w:szCs w:val="24"/>
              </w:rPr>
            </w:pPr>
            <w:r>
              <w:rPr>
                <w:b/>
                <w:bCs/>
                <w:kern w:val="2"/>
                <w:szCs w:val="24"/>
              </w:rPr>
              <w:t>11. SUTARTIES GALIOJIMAS IR KEITIMAS</w:t>
            </w:r>
          </w:p>
        </w:tc>
      </w:tr>
      <w:tr w:rsidR="008D1BFE"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8D1BFE" w:rsidRDefault="008D1BFE" w:rsidP="008D1BF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8D1BFE" w:rsidRDefault="008D1BFE" w:rsidP="008D1BFE">
            <w:pPr>
              <w:rPr>
                <w:kern w:val="2"/>
                <w:szCs w:val="24"/>
              </w:rPr>
            </w:pPr>
            <w:r>
              <w:rPr>
                <w:kern w:val="2"/>
                <w:szCs w:val="24"/>
              </w:rPr>
              <w:t>Ši Sutartis laikoma sudaryta ir įsigalioja nuo Sutarties pasirašymo dienos (antrosios Šalies pasirašymo dieną).</w:t>
            </w:r>
          </w:p>
          <w:p w14:paraId="0DC01EF2" w14:textId="486F3417" w:rsidR="008D1BFE" w:rsidRPr="00F813B1" w:rsidRDefault="008D1BFE" w:rsidP="008D1BFE">
            <w:pPr>
              <w:rPr>
                <w:color w:val="000000"/>
                <w:kern w:val="2"/>
                <w:szCs w:val="24"/>
              </w:rPr>
            </w:pPr>
            <w:r>
              <w:rPr>
                <w:color w:val="000000"/>
                <w:kern w:val="2"/>
                <w:szCs w:val="24"/>
              </w:rPr>
              <w:t>Sutartis galioja iki visiško prievolių įvykdymo (kol bus išnaudota Pradinės Sutarties vertė, bet jos terminas negali būti ilgesnis kaip</w:t>
            </w:r>
            <w:r w:rsidR="00F813B1">
              <w:rPr>
                <w:color w:val="000000"/>
                <w:kern w:val="2"/>
                <w:szCs w:val="24"/>
              </w:rPr>
              <w:t xml:space="preserve"> 1</w:t>
            </w:r>
            <w:r w:rsidR="00BB2095">
              <w:rPr>
                <w:color w:val="000000"/>
                <w:kern w:val="2"/>
                <w:szCs w:val="24"/>
              </w:rPr>
              <w:t>4</w:t>
            </w:r>
            <w:r w:rsidR="00F813B1">
              <w:rPr>
                <w:color w:val="000000"/>
                <w:kern w:val="2"/>
                <w:szCs w:val="24"/>
              </w:rPr>
              <w:t xml:space="preserve"> (</w:t>
            </w:r>
            <w:r w:rsidR="00BB2095">
              <w:rPr>
                <w:color w:val="000000"/>
                <w:kern w:val="2"/>
                <w:szCs w:val="24"/>
              </w:rPr>
              <w:t>keturiolika</w:t>
            </w:r>
            <w:r w:rsidR="00F813B1">
              <w:rPr>
                <w:color w:val="000000"/>
                <w:kern w:val="2"/>
                <w:szCs w:val="24"/>
              </w:rPr>
              <w:t>) mėnesių).</w:t>
            </w:r>
          </w:p>
        </w:tc>
      </w:tr>
      <w:tr w:rsidR="008D1BFE"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8D1BFE" w:rsidRDefault="008D1BFE" w:rsidP="008D1BF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8D1BFE" w:rsidRDefault="008D1BFE" w:rsidP="008D1BFE">
            <w:pPr>
              <w:rPr>
                <w:kern w:val="2"/>
                <w:szCs w:val="24"/>
              </w:rPr>
            </w:pPr>
            <w:r>
              <w:rPr>
                <w:kern w:val="2"/>
                <w:szCs w:val="24"/>
              </w:rPr>
              <w:t>Netaikoma</w:t>
            </w:r>
          </w:p>
        </w:tc>
      </w:tr>
      <w:tr w:rsidR="008D1BFE" w14:paraId="0284242D" w14:textId="77777777">
        <w:trPr>
          <w:trHeight w:val="300"/>
        </w:trPr>
        <w:tc>
          <w:tcPr>
            <w:tcW w:w="9535" w:type="dxa"/>
            <w:gridSpan w:val="5"/>
          </w:tcPr>
          <w:p w14:paraId="05AABF93" w14:textId="77777777" w:rsidR="008D1BFE" w:rsidRDefault="008D1BFE" w:rsidP="008D1BFE">
            <w:pPr>
              <w:jc w:val="center"/>
              <w:rPr>
                <w:b/>
                <w:bCs/>
                <w:kern w:val="2"/>
                <w:szCs w:val="24"/>
              </w:rPr>
            </w:pPr>
            <w:r>
              <w:rPr>
                <w:b/>
                <w:bCs/>
                <w:kern w:val="2"/>
                <w:szCs w:val="24"/>
              </w:rPr>
              <w:t>12. SUTARTIES NUTRAUKIMAS</w:t>
            </w:r>
          </w:p>
        </w:tc>
      </w:tr>
      <w:tr w:rsidR="00F813B1" w14:paraId="02CDEAC4" w14:textId="77777777">
        <w:trPr>
          <w:trHeight w:val="300"/>
        </w:trPr>
        <w:tc>
          <w:tcPr>
            <w:tcW w:w="2532" w:type="dxa"/>
          </w:tcPr>
          <w:p w14:paraId="226C878D" w14:textId="77777777" w:rsidR="00F813B1" w:rsidRDefault="00F813B1" w:rsidP="00F813B1">
            <w:pPr>
              <w:rPr>
                <w:b/>
                <w:bCs/>
                <w:kern w:val="2"/>
                <w:szCs w:val="24"/>
              </w:rPr>
            </w:pPr>
            <w:r>
              <w:rPr>
                <w:b/>
                <w:bCs/>
                <w:kern w:val="2"/>
                <w:szCs w:val="24"/>
              </w:rPr>
              <w:t>12.1. Sutarties nutraukimo pagrindai</w:t>
            </w:r>
          </w:p>
        </w:tc>
        <w:tc>
          <w:tcPr>
            <w:tcW w:w="7003" w:type="dxa"/>
            <w:gridSpan w:val="4"/>
          </w:tcPr>
          <w:p w14:paraId="6FAE0A4C" w14:textId="7E4DCEE5" w:rsidR="00F813B1" w:rsidRPr="00F17EAA" w:rsidRDefault="00F17EAA" w:rsidP="00F17EAA">
            <w:pPr>
              <w:jc w:val="both"/>
              <w:rPr>
                <w:kern w:val="2"/>
                <w:szCs w:val="24"/>
              </w:rPr>
            </w:pPr>
            <w:r>
              <w:rPr>
                <w:kern w:val="2"/>
                <w:szCs w:val="24"/>
              </w:rPr>
              <w:t>12</w:t>
            </w:r>
            <w:r w:rsidR="00F813B1">
              <w:rPr>
                <w:kern w:val="2"/>
                <w:szCs w:val="24"/>
              </w:rPr>
              <w:t>.1.1. Sutartis gali būti nutraukiama rašytiniu Šalių susitarimu arba vienašališkai, Bendrosiose sąlygose ir šiais Specialiosiose sąlygose nurodytais atvejais ir nustatyta tvarka.</w:t>
            </w:r>
          </w:p>
        </w:tc>
      </w:tr>
      <w:tr w:rsidR="00F813B1" w14:paraId="69CB11D9" w14:textId="77777777">
        <w:trPr>
          <w:trHeight w:val="300"/>
        </w:trPr>
        <w:tc>
          <w:tcPr>
            <w:tcW w:w="2532" w:type="dxa"/>
          </w:tcPr>
          <w:p w14:paraId="30B41D12" w14:textId="77777777" w:rsidR="00F813B1" w:rsidRDefault="00F813B1" w:rsidP="00F813B1">
            <w:pPr>
              <w:rPr>
                <w:b/>
                <w:bCs/>
                <w:kern w:val="2"/>
                <w:szCs w:val="24"/>
              </w:rPr>
            </w:pPr>
            <w:r>
              <w:rPr>
                <w:b/>
                <w:bCs/>
                <w:kern w:val="2"/>
                <w:szCs w:val="24"/>
              </w:rPr>
              <w:t>12.2. Esminiai Sutarties pažeidimai</w:t>
            </w:r>
          </w:p>
          <w:p w14:paraId="08CC1A68" w14:textId="77777777" w:rsidR="00F813B1" w:rsidRDefault="00F813B1" w:rsidP="00F813B1">
            <w:pPr>
              <w:rPr>
                <w:b/>
                <w:bCs/>
                <w:kern w:val="2"/>
                <w:szCs w:val="24"/>
              </w:rPr>
            </w:pPr>
          </w:p>
        </w:tc>
        <w:tc>
          <w:tcPr>
            <w:tcW w:w="7003" w:type="dxa"/>
            <w:gridSpan w:val="4"/>
          </w:tcPr>
          <w:p w14:paraId="27A059E8" w14:textId="77777777" w:rsidR="00F813B1" w:rsidRPr="00C23B22" w:rsidRDefault="00F813B1" w:rsidP="00F813B1">
            <w:pPr>
              <w:jc w:val="both"/>
              <w:rPr>
                <w:kern w:val="2"/>
                <w:szCs w:val="24"/>
              </w:rPr>
            </w:pPr>
            <w:r w:rsidRPr="00C23B22">
              <w:rPr>
                <w:kern w:val="2"/>
                <w:szCs w:val="24"/>
              </w:rPr>
              <w:t>Esminiais Sutarties sąlygų pažeidimais bus laikoma:</w:t>
            </w:r>
          </w:p>
          <w:p w14:paraId="4DA5DC0B" w14:textId="34974A51" w:rsidR="00F813B1" w:rsidRPr="00C23B22" w:rsidRDefault="00F17EAA" w:rsidP="00F813B1">
            <w:pPr>
              <w:jc w:val="both"/>
              <w:rPr>
                <w:szCs w:val="24"/>
              </w:rPr>
            </w:pPr>
            <w:r>
              <w:rPr>
                <w:kern w:val="2"/>
                <w:szCs w:val="24"/>
              </w:rPr>
              <w:t>12</w:t>
            </w:r>
            <w:r w:rsidR="00F813B1" w:rsidRPr="00C23B22">
              <w:rPr>
                <w:kern w:val="2"/>
                <w:szCs w:val="24"/>
              </w:rPr>
              <w:t>.2.1. Tie</w:t>
            </w:r>
            <w:r w:rsidR="00F813B1" w:rsidRPr="00C23B22">
              <w:rPr>
                <w:szCs w:val="24"/>
              </w:rPr>
              <w:t>kėjas siekia padidinti Sutarties įkainius (t. y. nevykdo Sutarties už Sutartyje nustatytus Prekių įkainius);</w:t>
            </w:r>
          </w:p>
          <w:p w14:paraId="6EF765C3" w14:textId="5A18B167" w:rsidR="00F813B1" w:rsidRPr="00635E4D" w:rsidRDefault="00F813B1" w:rsidP="00F813B1">
            <w:pPr>
              <w:jc w:val="both"/>
              <w:rPr>
                <w:szCs w:val="24"/>
              </w:rPr>
            </w:pPr>
            <w:r w:rsidRPr="00C23B22">
              <w:rPr>
                <w:szCs w:val="24"/>
              </w:rPr>
              <w:t>1</w:t>
            </w:r>
            <w:r w:rsidR="00F17EAA">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2E239513" w:rsidR="00F813B1" w:rsidRPr="00635E4D" w:rsidRDefault="00F813B1" w:rsidP="00F813B1">
            <w:pPr>
              <w:jc w:val="both"/>
              <w:rPr>
                <w:szCs w:val="24"/>
              </w:rPr>
            </w:pPr>
            <w:r w:rsidRPr="00635E4D">
              <w:rPr>
                <w:szCs w:val="24"/>
              </w:rPr>
              <w:t>1</w:t>
            </w:r>
            <w:r w:rsidR="00F17EAA">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5F17B4D4" w14:textId="6974570B" w:rsidR="00F813B1" w:rsidRPr="00C23B22" w:rsidRDefault="00F813B1" w:rsidP="00F813B1">
            <w:pPr>
              <w:jc w:val="both"/>
              <w:rPr>
                <w:rFonts w:eastAsia="Arial Unicode MS"/>
                <w:szCs w:val="24"/>
              </w:rPr>
            </w:pPr>
            <w:r w:rsidRPr="00C23B22">
              <w:rPr>
                <w:rFonts w:eastAsia="Arial Unicode MS"/>
                <w:szCs w:val="24"/>
              </w:rPr>
              <w:lastRenderedPageBreak/>
              <w:t>1</w:t>
            </w:r>
            <w:r w:rsidR="00F17EAA">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 ir (arba) nebendradarbiauja su Įstaiga ir pan.);</w:t>
            </w:r>
          </w:p>
          <w:p w14:paraId="2B81063A" w14:textId="32D81325" w:rsidR="00F813B1" w:rsidRPr="00635E4D" w:rsidRDefault="00F813B1" w:rsidP="00F813B1">
            <w:pPr>
              <w:jc w:val="both"/>
              <w:rPr>
                <w:szCs w:val="24"/>
              </w:rPr>
            </w:pPr>
            <w:r w:rsidRPr="00C23B22">
              <w:rPr>
                <w:rFonts w:eastAsia="Arial Unicode MS"/>
                <w:szCs w:val="24"/>
              </w:rPr>
              <w:t>1</w:t>
            </w:r>
            <w:r w:rsidR="00F17EAA">
              <w:rPr>
                <w:rFonts w:eastAsia="Arial Unicode MS"/>
                <w:szCs w:val="24"/>
              </w:rPr>
              <w:t>2</w:t>
            </w:r>
            <w:r w:rsidRPr="00C23B22">
              <w:rPr>
                <w:rFonts w:eastAsia="Arial Unicode MS"/>
                <w:szCs w:val="24"/>
              </w:rPr>
              <w:t xml:space="preserve">.2.5. </w:t>
            </w:r>
            <w:r w:rsidRPr="00C23B22">
              <w:rPr>
                <w:szCs w:val="24"/>
              </w:rPr>
              <w:t>Tiekėjas be Pirkėjo žinios pasitelkia Sutarčiai vykdyti naują subtiekėją;</w:t>
            </w:r>
          </w:p>
          <w:p w14:paraId="0FD8B76A" w14:textId="47B1F783" w:rsidR="00F813B1" w:rsidRPr="00C23B22" w:rsidRDefault="00F813B1" w:rsidP="00F813B1">
            <w:pPr>
              <w:jc w:val="both"/>
              <w:rPr>
                <w:szCs w:val="24"/>
              </w:rPr>
            </w:pPr>
            <w:r w:rsidRPr="00635E4D">
              <w:rPr>
                <w:szCs w:val="24"/>
              </w:rPr>
              <w:t>1</w:t>
            </w:r>
            <w:r w:rsidR="00F17EAA">
              <w:rPr>
                <w:szCs w:val="24"/>
              </w:rPr>
              <w:t>2</w:t>
            </w:r>
            <w:r w:rsidRPr="00635E4D">
              <w:rPr>
                <w:szCs w:val="24"/>
              </w:rPr>
              <w:t xml:space="preserve">.2.6. Tiekėjas 2 (du) kartus pažeidžia </w:t>
            </w:r>
            <w:r w:rsidRPr="00635E4D">
              <w:rPr>
                <w:kern w:val="2"/>
                <w:szCs w:val="24"/>
              </w:rPr>
              <w:t>Sutarties Specialiųjų sąlygų</w:t>
            </w:r>
            <w:r w:rsidRPr="00635E4D">
              <w:rPr>
                <w:szCs w:val="24"/>
              </w:rPr>
              <w:t xml:space="preserve"> 9.2.2 punktą ir Tiekėjui buvo skiriama bauda arba vėluoja ilgiau nei 10 (dešimt) darbo dienų pateikti duomenis apie laboratorinio </w:t>
            </w:r>
            <w:r w:rsidRPr="00C23B22">
              <w:rPr>
                <w:szCs w:val="24"/>
              </w:rPr>
              <w:t>bandymo metu nustatytų pažeidimų pašalinimą;</w:t>
            </w:r>
          </w:p>
          <w:p w14:paraId="080116E8" w14:textId="41053754" w:rsidR="00F813B1" w:rsidRPr="00C23B22" w:rsidRDefault="00F813B1" w:rsidP="00F813B1">
            <w:pPr>
              <w:jc w:val="both"/>
              <w:rPr>
                <w:szCs w:val="24"/>
              </w:rPr>
            </w:pPr>
            <w:r w:rsidRPr="00C23B22">
              <w:rPr>
                <w:szCs w:val="24"/>
              </w:rPr>
              <w:t>1</w:t>
            </w:r>
            <w:r w:rsidR="00F17EAA">
              <w:rPr>
                <w:szCs w:val="24"/>
              </w:rPr>
              <w:t>2</w:t>
            </w:r>
            <w:r w:rsidRPr="00C23B22">
              <w:rPr>
                <w:szCs w:val="24"/>
              </w:rPr>
              <w:t>.2.7. Sutartį vykdo tokios teisės neturintis (-</w:t>
            </w:r>
            <w:proofErr w:type="spellStart"/>
            <w:r w:rsidRPr="00C23B22">
              <w:rPr>
                <w:szCs w:val="24"/>
              </w:rPr>
              <w:t>ys</w:t>
            </w:r>
            <w:proofErr w:type="spellEnd"/>
            <w:r w:rsidRPr="00C23B22">
              <w:rPr>
                <w:szCs w:val="24"/>
              </w:rPr>
              <w:t>) asmuo (-</w:t>
            </w:r>
            <w:proofErr w:type="spellStart"/>
            <w:r w:rsidRPr="00C23B22">
              <w:rPr>
                <w:szCs w:val="24"/>
              </w:rPr>
              <w:t>enys</w:t>
            </w:r>
            <w:proofErr w:type="spellEnd"/>
            <w:r w:rsidRPr="00C23B22">
              <w:rPr>
                <w:szCs w:val="24"/>
              </w:rPr>
              <w:t>);</w:t>
            </w:r>
          </w:p>
          <w:p w14:paraId="03DDA9E3" w14:textId="2A606B96" w:rsidR="00F813B1" w:rsidRDefault="00F813B1" w:rsidP="00F813B1">
            <w:pPr>
              <w:tabs>
                <w:tab w:val="left" w:pos="567"/>
                <w:tab w:val="left" w:pos="851"/>
                <w:tab w:val="left" w:pos="992"/>
                <w:tab w:val="left" w:pos="1134"/>
              </w:tabs>
              <w:spacing w:line="257" w:lineRule="auto"/>
              <w:jc w:val="both"/>
              <w:rPr>
                <w:rFonts w:eastAsia="Arial"/>
                <w:color w:val="FF0000"/>
                <w:kern w:val="2"/>
                <w:szCs w:val="24"/>
              </w:rPr>
            </w:pPr>
            <w:r w:rsidRPr="00C23B22">
              <w:rPr>
                <w:szCs w:val="24"/>
              </w:rPr>
              <w:t>1</w:t>
            </w:r>
            <w:r w:rsidR="00F17EAA">
              <w:rPr>
                <w:szCs w:val="24"/>
              </w:rPr>
              <w:t>2</w:t>
            </w:r>
            <w:r w:rsidRPr="00C23B22">
              <w:rPr>
                <w:szCs w:val="24"/>
              </w:rPr>
              <w:t>.2.8.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p>
        </w:tc>
      </w:tr>
      <w:tr w:rsidR="00F813B1" w14:paraId="66C5FB47" w14:textId="77777777">
        <w:trPr>
          <w:trHeight w:val="300"/>
        </w:trPr>
        <w:tc>
          <w:tcPr>
            <w:tcW w:w="9535" w:type="dxa"/>
            <w:gridSpan w:val="5"/>
          </w:tcPr>
          <w:p w14:paraId="2E78AE5D" w14:textId="1DDFEBBC" w:rsidR="00F813B1" w:rsidRDefault="00F813B1" w:rsidP="00F813B1">
            <w:pPr>
              <w:jc w:val="center"/>
              <w:rPr>
                <w:kern w:val="2"/>
                <w:szCs w:val="24"/>
              </w:rPr>
            </w:pPr>
            <w:r>
              <w:rPr>
                <w:b/>
                <w:bCs/>
                <w:kern w:val="2"/>
                <w:szCs w:val="24"/>
              </w:rPr>
              <w:lastRenderedPageBreak/>
              <w:t>13. APLINKOSAUGINIAI IR SOCIALINIAI KRITERIJAI</w:t>
            </w:r>
          </w:p>
        </w:tc>
      </w:tr>
      <w:tr w:rsidR="00F813B1" w14:paraId="2A940830" w14:textId="77777777">
        <w:trPr>
          <w:trHeight w:val="300"/>
        </w:trPr>
        <w:tc>
          <w:tcPr>
            <w:tcW w:w="2532" w:type="dxa"/>
          </w:tcPr>
          <w:p w14:paraId="5445B64C" w14:textId="77777777" w:rsidR="00F813B1" w:rsidRDefault="00F813B1" w:rsidP="00F813B1">
            <w:pPr>
              <w:rPr>
                <w:b/>
                <w:bCs/>
                <w:kern w:val="2"/>
                <w:szCs w:val="24"/>
              </w:rPr>
            </w:pPr>
            <w:r>
              <w:rPr>
                <w:b/>
                <w:bCs/>
                <w:kern w:val="2"/>
                <w:szCs w:val="24"/>
              </w:rPr>
              <w:t>13.1. Aplinkosauginių kriterijų nustatymo teisinis pagrindas</w:t>
            </w:r>
          </w:p>
        </w:tc>
        <w:tc>
          <w:tcPr>
            <w:tcW w:w="7003" w:type="dxa"/>
            <w:gridSpan w:val="4"/>
          </w:tcPr>
          <w:p w14:paraId="1FA10B7D" w14:textId="2101B564" w:rsidR="00C17D59" w:rsidRPr="00C17D59" w:rsidRDefault="00C17D59" w:rsidP="00C17D59">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C17D59" w:rsidRPr="00C17D59" w:rsidRDefault="00C17D59" w:rsidP="00C17D59">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C17D59" w:rsidRPr="00C17D59" w:rsidRDefault="00C17D59" w:rsidP="00C17D59">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C17D59" w:rsidRPr="00C17D59" w:rsidRDefault="00C17D59" w:rsidP="00C17D59">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2378D1F7" w14:textId="30CE87E3" w:rsidR="00C17D59" w:rsidRPr="00C17D59" w:rsidRDefault="00C17D59" w:rsidP="00C17D59">
            <w:pPr>
              <w:autoSpaceDE w:val="0"/>
              <w:autoSpaceDN w:val="0"/>
              <w:adjustRightInd w:val="0"/>
              <w:jc w:val="both"/>
              <w:rPr>
                <w:rFonts w:eastAsiaTheme="minorHAnsi"/>
                <w:szCs w:val="24"/>
              </w:rPr>
            </w:pPr>
            <w:r w:rsidRPr="00C17D59">
              <w:rPr>
                <w:rFonts w:eastAsiaTheme="minorHAnsi"/>
                <w:szCs w:val="24"/>
              </w:rPr>
              <w:t>13.1.2.4. akumuliatoriumi ar elektra varoma transporto priemonė, kuri neišmeta teršalų.</w:t>
            </w:r>
          </w:p>
          <w:p w14:paraId="6D1BBE94" w14:textId="77777777" w:rsidR="00C17D59" w:rsidRPr="00C17D59" w:rsidRDefault="00C17D59" w:rsidP="00C17D59">
            <w:pPr>
              <w:jc w:val="both"/>
              <w:rPr>
                <w:rFonts w:eastAsia="Calibri"/>
                <w:szCs w:val="24"/>
              </w:rPr>
            </w:pPr>
            <w:r w:rsidRPr="00C17D59">
              <w:rPr>
                <w:rFonts w:eastAsia="Calibri"/>
                <w:szCs w:val="24"/>
              </w:rPr>
              <w:t>Įstaigos prašymu per nurodytą terminą Tiekėjas turi pateikti dokumentus, patvirtinančius nurodytų įsipareigojimų laikymąsi.</w:t>
            </w:r>
          </w:p>
          <w:p w14:paraId="4B6631DF" w14:textId="5C6B2967" w:rsidR="00F813B1" w:rsidRDefault="00C17D59" w:rsidP="00C17D59">
            <w:pPr>
              <w:rPr>
                <w:b/>
                <w:bCs/>
                <w:kern w:val="2"/>
                <w:szCs w:val="24"/>
              </w:rPr>
            </w:pPr>
            <w:r w:rsidRPr="00C17D59">
              <w:rPr>
                <w:rFonts w:eastAsia="Calibri"/>
                <w:szCs w:val="24"/>
              </w:rPr>
              <w:t>Nepateikęs Įstaigos prašymu per nurodytą terminą dokumentų, patvirtinančių nurodytų įsipareigojimų laikymąsi, ar nevykdydamas nustatytų įsipareigojimų, Tiekėjas moka Įstaigai 100 Eur dydžio baudą.</w:t>
            </w:r>
          </w:p>
        </w:tc>
      </w:tr>
      <w:tr w:rsidR="00F813B1" w14:paraId="032072CC" w14:textId="77777777">
        <w:trPr>
          <w:trHeight w:val="300"/>
        </w:trPr>
        <w:tc>
          <w:tcPr>
            <w:tcW w:w="2532" w:type="dxa"/>
          </w:tcPr>
          <w:p w14:paraId="0C0ADA8E" w14:textId="77777777" w:rsidR="00F813B1" w:rsidRDefault="00F813B1" w:rsidP="00F813B1">
            <w:pPr>
              <w:rPr>
                <w:b/>
                <w:bCs/>
                <w:kern w:val="2"/>
                <w:szCs w:val="24"/>
              </w:rPr>
            </w:pPr>
            <w:r>
              <w:rPr>
                <w:b/>
                <w:bCs/>
                <w:kern w:val="2"/>
                <w:szCs w:val="24"/>
              </w:rPr>
              <w:t>13.2.  Su perkamomis Prekėmis susiję socialiniai kriterijai</w:t>
            </w:r>
          </w:p>
        </w:tc>
        <w:tc>
          <w:tcPr>
            <w:tcW w:w="7003" w:type="dxa"/>
            <w:gridSpan w:val="4"/>
          </w:tcPr>
          <w:p w14:paraId="176F2725" w14:textId="77777777" w:rsidR="00F813B1" w:rsidRDefault="00F813B1" w:rsidP="00F813B1">
            <w:pPr>
              <w:rPr>
                <w:color w:val="000000"/>
                <w:kern w:val="2"/>
                <w:szCs w:val="24"/>
                <w:shd w:val="clear" w:color="auto" w:fill="FFFFFF"/>
              </w:rPr>
            </w:pPr>
            <w:r>
              <w:rPr>
                <w:color w:val="000000"/>
                <w:kern w:val="2"/>
                <w:szCs w:val="24"/>
                <w:shd w:val="clear" w:color="auto" w:fill="FFFFFF"/>
              </w:rPr>
              <w:t>Netaikoma</w:t>
            </w:r>
          </w:p>
          <w:p w14:paraId="1E3D7AB4" w14:textId="77777777" w:rsidR="00F813B1" w:rsidRDefault="00F813B1" w:rsidP="00F813B1">
            <w:pPr>
              <w:rPr>
                <w:color w:val="000000"/>
                <w:kern w:val="2"/>
                <w:szCs w:val="24"/>
                <w:shd w:val="clear" w:color="auto" w:fill="FFFFFF"/>
              </w:rPr>
            </w:pPr>
          </w:p>
          <w:p w14:paraId="7834229A" w14:textId="32634CB6" w:rsidR="00F813B1" w:rsidRDefault="00F813B1" w:rsidP="00F813B1">
            <w:pPr>
              <w:rPr>
                <w:color w:val="0070C0"/>
                <w:kern w:val="2"/>
                <w:szCs w:val="24"/>
              </w:rPr>
            </w:pPr>
          </w:p>
        </w:tc>
      </w:tr>
      <w:tr w:rsidR="00F813B1" w14:paraId="07F0FFD0" w14:textId="77777777">
        <w:trPr>
          <w:trHeight w:val="300"/>
        </w:trPr>
        <w:tc>
          <w:tcPr>
            <w:tcW w:w="9535" w:type="dxa"/>
            <w:gridSpan w:val="5"/>
          </w:tcPr>
          <w:p w14:paraId="0EE0B189" w14:textId="77777777" w:rsidR="00F813B1" w:rsidRDefault="00F813B1" w:rsidP="00F813B1">
            <w:pPr>
              <w:jc w:val="center"/>
              <w:rPr>
                <w:b/>
                <w:bCs/>
                <w:kern w:val="2"/>
                <w:szCs w:val="24"/>
              </w:rPr>
            </w:pPr>
            <w:r>
              <w:rPr>
                <w:b/>
                <w:bCs/>
                <w:kern w:val="2"/>
                <w:szCs w:val="24"/>
              </w:rPr>
              <w:t xml:space="preserve">14. BENDRŲJŲ SĄLYGŲ PAKEITIMAI IR PAPILDYMAI </w:t>
            </w:r>
          </w:p>
          <w:p w14:paraId="5D079BCD" w14:textId="77777777" w:rsidR="00F813B1" w:rsidRDefault="00F813B1" w:rsidP="00F813B1">
            <w:pPr>
              <w:jc w:val="center"/>
              <w:rPr>
                <w:kern w:val="2"/>
                <w:szCs w:val="24"/>
              </w:rPr>
            </w:pPr>
            <w:r>
              <w:rPr>
                <w:kern w:val="2"/>
                <w:szCs w:val="24"/>
              </w:rPr>
              <w:t xml:space="preserve">(jeigu būtina dėl konkretaus Sutarties dalyko specifikos) </w:t>
            </w:r>
          </w:p>
        </w:tc>
      </w:tr>
      <w:tr w:rsidR="00C17D59" w14:paraId="6259D831" w14:textId="77777777">
        <w:trPr>
          <w:trHeight w:val="300"/>
        </w:trPr>
        <w:tc>
          <w:tcPr>
            <w:tcW w:w="2532" w:type="dxa"/>
          </w:tcPr>
          <w:p w14:paraId="43927719" w14:textId="77777777" w:rsidR="00C17D59" w:rsidRDefault="00C17D59" w:rsidP="00C17D59">
            <w:pPr>
              <w:rPr>
                <w:b/>
                <w:bCs/>
                <w:kern w:val="2"/>
                <w:szCs w:val="24"/>
              </w:rPr>
            </w:pPr>
            <w:r>
              <w:rPr>
                <w:b/>
                <w:bCs/>
                <w:kern w:val="2"/>
                <w:szCs w:val="24"/>
              </w:rPr>
              <w:t xml:space="preserve">14.1. </w:t>
            </w:r>
          </w:p>
        </w:tc>
        <w:tc>
          <w:tcPr>
            <w:tcW w:w="7003" w:type="dxa"/>
            <w:gridSpan w:val="4"/>
          </w:tcPr>
          <w:p w14:paraId="049ADE74" w14:textId="77777777" w:rsidR="00C17D59" w:rsidRPr="00EE1707" w:rsidRDefault="00C17D59" w:rsidP="00C17D59">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C17D59" w:rsidRPr="00EE1707" w:rsidRDefault="00C17D59" w:rsidP="00C17D59">
            <w:pPr>
              <w:jc w:val="both"/>
              <w:rPr>
                <w:kern w:val="2"/>
                <w:szCs w:val="24"/>
              </w:rPr>
            </w:pPr>
            <w:r w:rsidRPr="00EE1707">
              <w:rPr>
                <w:kern w:val="2"/>
                <w:szCs w:val="24"/>
              </w:rPr>
              <w:lastRenderedPageBreak/>
              <w:t>1. Bendrųjų sąlygų 1.3.1 punkte vietoj žodžio „eilės“ rašyti žodį „pirmenybės“ ir šį 1.3.1 punktą iki dvitaškio išdėstyti taip:</w:t>
            </w:r>
          </w:p>
          <w:p w14:paraId="7F21EB6C" w14:textId="77777777" w:rsidR="00C17D59" w:rsidRPr="00EE1707" w:rsidRDefault="00C17D59" w:rsidP="00C17D59">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C17D59" w:rsidRPr="00EE1707" w:rsidRDefault="00C17D59" w:rsidP="00C17D59">
            <w:pPr>
              <w:jc w:val="both"/>
              <w:rPr>
                <w:kern w:val="2"/>
                <w:szCs w:val="24"/>
              </w:rPr>
            </w:pPr>
            <w:r w:rsidRPr="00EE1707">
              <w:rPr>
                <w:kern w:val="2"/>
                <w:szCs w:val="24"/>
              </w:rPr>
              <w:t xml:space="preserve">2. Bendrųjų sąlygų 3.1.1.2 punktą išdėstyti nauja redakcija: </w:t>
            </w:r>
          </w:p>
          <w:p w14:paraId="7BF595CB" w14:textId="157887EA" w:rsidR="00C17D59" w:rsidRDefault="00C17D59" w:rsidP="00E90628">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49440AA5" w14:textId="0D4C6FDD" w:rsidR="00C17D59" w:rsidRPr="0063631C" w:rsidRDefault="0063631C" w:rsidP="00C17D59">
            <w:pPr>
              <w:jc w:val="both"/>
              <w:rPr>
                <w:color w:val="EE0000"/>
                <w:kern w:val="2"/>
                <w:szCs w:val="24"/>
              </w:rPr>
            </w:pPr>
            <w:r w:rsidRPr="00F17EAA">
              <w:rPr>
                <w:kern w:val="2"/>
                <w:szCs w:val="24"/>
              </w:rPr>
              <w:t xml:space="preserve">3. </w:t>
            </w:r>
            <w:r w:rsidR="00C17D59" w:rsidRPr="00400457">
              <w:rPr>
                <w:kern w:val="2"/>
                <w:szCs w:val="24"/>
              </w:rPr>
              <w:t>13.2.1. Sutarties Bendrosios sąlygos papildomos nauju 15</w:t>
            </w:r>
            <w:r w:rsidR="00C17D59" w:rsidRPr="00400457">
              <w:rPr>
                <w:kern w:val="2"/>
                <w:szCs w:val="24"/>
                <w:vertAlign w:val="superscript"/>
              </w:rPr>
              <w:t xml:space="preserve">1 </w:t>
            </w:r>
            <w:r w:rsidR="00C17D59" w:rsidRPr="00400457">
              <w:rPr>
                <w:kern w:val="2"/>
                <w:szCs w:val="24"/>
              </w:rPr>
              <w:t>skyriumi, kuris išdėstomas taip:</w:t>
            </w:r>
          </w:p>
          <w:p w14:paraId="52593B66" w14:textId="77777777" w:rsidR="00C17D59" w:rsidRPr="00400457" w:rsidRDefault="00C17D59" w:rsidP="00C17D59">
            <w:pPr>
              <w:jc w:val="both"/>
              <w:rPr>
                <w:kern w:val="2"/>
                <w:szCs w:val="24"/>
              </w:rPr>
            </w:pPr>
          </w:p>
          <w:p w14:paraId="4448A1A1" w14:textId="77777777" w:rsidR="00C17D59" w:rsidRPr="00400457" w:rsidRDefault="00C17D59" w:rsidP="00C17D5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C17D59" w:rsidRPr="00400457" w:rsidRDefault="00C17D59" w:rsidP="00C17D59">
            <w:pPr>
              <w:jc w:val="both"/>
              <w:rPr>
                <w:rFonts w:eastAsia="Arial Unicode MS"/>
                <w:b/>
                <w:bCs/>
                <w:spacing w:val="4"/>
                <w:szCs w:val="24"/>
                <w:lang w:eastAsia="lt-LT"/>
              </w:rPr>
            </w:pPr>
          </w:p>
          <w:p w14:paraId="4F2307B7" w14:textId="77777777" w:rsidR="00C17D59" w:rsidRPr="00400457" w:rsidRDefault="00C17D59" w:rsidP="00C17D5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C17D59" w:rsidRDefault="00C17D59" w:rsidP="0063631C">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C17D59" w14:paraId="6B254F73" w14:textId="77777777">
        <w:trPr>
          <w:trHeight w:val="300"/>
        </w:trPr>
        <w:tc>
          <w:tcPr>
            <w:tcW w:w="2532" w:type="dxa"/>
          </w:tcPr>
          <w:p w14:paraId="2BC7AAFD" w14:textId="77777777" w:rsidR="00C17D59" w:rsidRDefault="00C17D59" w:rsidP="00C17D59">
            <w:pPr>
              <w:rPr>
                <w:b/>
                <w:bCs/>
                <w:kern w:val="2"/>
                <w:szCs w:val="24"/>
              </w:rPr>
            </w:pPr>
            <w:r>
              <w:rPr>
                <w:b/>
                <w:bCs/>
                <w:kern w:val="2"/>
                <w:szCs w:val="24"/>
              </w:rPr>
              <w:lastRenderedPageBreak/>
              <w:t>14.2.</w:t>
            </w:r>
          </w:p>
        </w:tc>
        <w:tc>
          <w:tcPr>
            <w:tcW w:w="7003" w:type="dxa"/>
            <w:gridSpan w:val="4"/>
          </w:tcPr>
          <w:p w14:paraId="5CA7C5AA" w14:textId="77777777" w:rsidR="00C17D59" w:rsidRPr="009B55E4" w:rsidRDefault="00C17D59" w:rsidP="00C17D59">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C17D59" w:rsidRPr="009B55E4" w:rsidRDefault="00C17D59" w:rsidP="00C17D59">
            <w:pPr>
              <w:jc w:val="both"/>
              <w:rPr>
                <w:kern w:val="2"/>
                <w:szCs w:val="24"/>
              </w:rPr>
            </w:pPr>
            <w:r w:rsidRPr="009B55E4">
              <w:rPr>
                <w:kern w:val="2"/>
                <w:szCs w:val="24"/>
              </w:rPr>
              <w:t>1. Papildyti Bendrąsias sąlygas nauju 2.4 punktu:</w:t>
            </w:r>
          </w:p>
          <w:p w14:paraId="242644AC" w14:textId="427231E3" w:rsidR="00C17D59" w:rsidRDefault="00C17D59" w:rsidP="00C17D59">
            <w:pPr>
              <w:rPr>
                <w:kern w:val="2"/>
                <w:szCs w:val="24"/>
              </w:rPr>
            </w:pPr>
            <w:r w:rsidRPr="009B55E4">
              <w:rPr>
                <w:kern w:val="2"/>
                <w:szCs w:val="24"/>
              </w:rPr>
              <w:t>„2.4. Pirkimo dokumentai ir Tiekėjo pasiūlymas yra neatskiriama Sutarties dalis“.</w:t>
            </w:r>
          </w:p>
        </w:tc>
      </w:tr>
      <w:tr w:rsidR="00C17D59" w14:paraId="5A0B465D" w14:textId="77777777">
        <w:trPr>
          <w:trHeight w:val="300"/>
        </w:trPr>
        <w:tc>
          <w:tcPr>
            <w:tcW w:w="2532" w:type="dxa"/>
          </w:tcPr>
          <w:p w14:paraId="1165EE3C" w14:textId="77777777" w:rsidR="00C17D59" w:rsidRDefault="00C17D59" w:rsidP="00C17D59">
            <w:pPr>
              <w:rPr>
                <w:b/>
                <w:bCs/>
                <w:kern w:val="2"/>
                <w:szCs w:val="24"/>
              </w:rPr>
            </w:pPr>
            <w:r>
              <w:rPr>
                <w:b/>
                <w:bCs/>
                <w:kern w:val="2"/>
                <w:szCs w:val="24"/>
              </w:rPr>
              <w:t>14.3.</w:t>
            </w:r>
          </w:p>
        </w:tc>
        <w:tc>
          <w:tcPr>
            <w:tcW w:w="7003" w:type="dxa"/>
            <w:gridSpan w:val="4"/>
          </w:tcPr>
          <w:p w14:paraId="25D43BEA" w14:textId="7A7B0EE6" w:rsidR="00C17D59" w:rsidRDefault="00C17D59" w:rsidP="00C17D59">
            <w:pPr>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C17D59" w14:paraId="79071BC9" w14:textId="77777777">
        <w:trPr>
          <w:trHeight w:val="300"/>
        </w:trPr>
        <w:tc>
          <w:tcPr>
            <w:tcW w:w="2532" w:type="dxa"/>
          </w:tcPr>
          <w:p w14:paraId="7D974D20" w14:textId="77777777" w:rsidR="00C17D59" w:rsidRDefault="00C17D59" w:rsidP="00C17D59">
            <w:pPr>
              <w:rPr>
                <w:b/>
                <w:bCs/>
                <w:kern w:val="2"/>
                <w:szCs w:val="24"/>
              </w:rPr>
            </w:pPr>
            <w:r>
              <w:rPr>
                <w:b/>
                <w:bCs/>
                <w:kern w:val="2"/>
                <w:szCs w:val="24"/>
              </w:rPr>
              <w:t>14.4.</w:t>
            </w:r>
          </w:p>
        </w:tc>
        <w:tc>
          <w:tcPr>
            <w:tcW w:w="7003" w:type="dxa"/>
            <w:gridSpan w:val="4"/>
          </w:tcPr>
          <w:p w14:paraId="56F11031" w14:textId="5DF78BCF" w:rsidR="00C17D59" w:rsidRDefault="00C17D59" w:rsidP="00C17D59">
            <w:pPr>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17D59" w14:paraId="35D09A71" w14:textId="77777777">
        <w:trPr>
          <w:trHeight w:val="300"/>
        </w:trPr>
        <w:tc>
          <w:tcPr>
            <w:tcW w:w="2532" w:type="dxa"/>
          </w:tcPr>
          <w:p w14:paraId="20C1F51E" w14:textId="77777777" w:rsidR="00C17D59" w:rsidRDefault="00C17D59" w:rsidP="00C17D59">
            <w:pPr>
              <w:rPr>
                <w:b/>
                <w:bCs/>
                <w:kern w:val="2"/>
                <w:szCs w:val="24"/>
              </w:rPr>
            </w:pPr>
            <w:r>
              <w:rPr>
                <w:b/>
                <w:bCs/>
                <w:kern w:val="2"/>
                <w:szCs w:val="24"/>
              </w:rPr>
              <w:t>14.5.</w:t>
            </w:r>
          </w:p>
        </w:tc>
        <w:tc>
          <w:tcPr>
            <w:tcW w:w="7003" w:type="dxa"/>
            <w:gridSpan w:val="4"/>
          </w:tcPr>
          <w:p w14:paraId="3B7532E8" w14:textId="77777777" w:rsidR="00C17D59" w:rsidRDefault="00C17D59" w:rsidP="00C17D59">
            <w:pPr>
              <w:jc w:val="both"/>
              <w:rPr>
                <w:kern w:val="2"/>
                <w:szCs w:val="24"/>
              </w:rPr>
            </w:pPr>
            <w:r>
              <w:rPr>
                <w:kern w:val="2"/>
                <w:szCs w:val="24"/>
              </w:rPr>
              <w:t>Šalys susitaria papildyti Sutarties Bendrąsias sąlygas nauju 26 skyriumi „Sutarties dokumentų pasirašymas“ ir 26.1 punktu:</w:t>
            </w:r>
          </w:p>
          <w:p w14:paraId="4BE5468E" w14:textId="1A2ED503" w:rsidR="00C17D59" w:rsidRDefault="00C17D59" w:rsidP="00C17D59">
            <w:pPr>
              <w:rPr>
                <w:kern w:val="2"/>
                <w:szCs w:val="24"/>
              </w:rPr>
            </w:pPr>
            <w:r>
              <w:rPr>
                <w:kern w:val="2"/>
                <w:szCs w:val="24"/>
              </w:rPr>
              <w:t>„26.1. Šią Sutartį ir papildomus susitarimus prie Sutarties (jeigu jų bus) Šalių atstovai pasirašo kvalifikuotais elektroniniais parašais“.</w:t>
            </w:r>
          </w:p>
        </w:tc>
      </w:tr>
      <w:tr w:rsidR="00F813B1" w14:paraId="063A7063" w14:textId="77777777">
        <w:trPr>
          <w:trHeight w:val="300"/>
        </w:trPr>
        <w:tc>
          <w:tcPr>
            <w:tcW w:w="9535" w:type="dxa"/>
            <w:gridSpan w:val="5"/>
          </w:tcPr>
          <w:p w14:paraId="1EC1A743" w14:textId="77777777" w:rsidR="00F813B1" w:rsidRDefault="00F813B1" w:rsidP="00F813B1">
            <w:pPr>
              <w:jc w:val="center"/>
              <w:rPr>
                <w:b/>
                <w:bCs/>
                <w:kern w:val="2"/>
                <w:szCs w:val="24"/>
              </w:rPr>
            </w:pPr>
            <w:r>
              <w:rPr>
                <w:b/>
                <w:bCs/>
                <w:kern w:val="2"/>
                <w:szCs w:val="24"/>
              </w:rPr>
              <w:t>15. SUTARTIES PRIEDAI</w:t>
            </w:r>
          </w:p>
        </w:tc>
      </w:tr>
      <w:tr w:rsidR="00F813B1" w14:paraId="1493342A" w14:textId="77777777">
        <w:trPr>
          <w:trHeight w:val="300"/>
        </w:trPr>
        <w:tc>
          <w:tcPr>
            <w:tcW w:w="2532" w:type="dxa"/>
          </w:tcPr>
          <w:p w14:paraId="0AF63E8A" w14:textId="77777777" w:rsidR="00F813B1" w:rsidRDefault="00F813B1" w:rsidP="00F813B1">
            <w:pPr>
              <w:jc w:val="center"/>
              <w:rPr>
                <w:b/>
                <w:bCs/>
                <w:kern w:val="2"/>
                <w:szCs w:val="24"/>
              </w:rPr>
            </w:pPr>
            <w:r>
              <w:rPr>
                <w:b/>
                <w:bCs/>
                <w:kern w:val="2"/>
                <w:szCs w:val="24"/>
              </w:rPr>
              <w:t>15.1. Priedas Nr. 1</w:t>
            </w:r>
          </w:p>
        </w:tc>
        <w:tc>
          <w:tcPr>
            <w:tcW w:w="7003" w:type="dxa"/>
            <w:gridSpan w:val="4"/>
          </w:tcPr>
          <w:p w14:paraId="23C9ECEE" w14:textId="77777777" w:rsidR="00F813B1" w:rsidRDefault="00F813B1" w:rsidP="00F813B1">
            <w:pPr>
              <w:jc w:val="center"/>
              <w:rPr>
                <w:b/>
                <w:bCs/>
                <w:kern w:val="2"/>
                <w:szCs w:val="24"/>
              </w:rPr>
            </w:pPr>
          </w:p>
        </w:tc>
      </w:tr>
      <w:tr w:rsidR="00F813B1" w14:paraId="4C75E455" w14:textId="77777777">
        <w:trPr>
          <w:trHeight w:val="300"/>
        </w:trPr>
        <w:tc>
          <w:tcPr>
            <w:tcW w:w="2532" w:type="dxa"/>
          </w:tcPr>
          <w:p w14:paraId="6E44F098" w14:textId="77777777" w:rsidR="00F813B1" w:rsidRDefault="00F813B1" w:rsidP="00F813B1">
            <w:pPr>
              <w:jc w:val="center"/>
              <w:rPr>
                <w:b/>
                <w:bCs/>
                <w:kern w:val="2"/>
                <w:szCs w:val="24"/>
              </w:rPr>
            </w:pPr>
            <w:r>
              <w:rPr>
                <w:b/>
                <w:bCs/>
                <w:kern w:val="2"/>
                <w:szCs w:val="24"/>
              </w:rPr>
              <w:t>15.2. Priedas Nr. 2</w:t>
            </w:r>
          </w:p>
        </w:tc>
        <w:tc>
          <w:tcPr>
            <w:tcW w:w="7003" w:type="dxa"/>
            <w:gridSpan w:val="4"/>
          </w:tcPr>
          <w:p w14:paraId="65CEE00B" w14:textId="77777777" w:rsidR="00F813B1" w:rsidRDefault="00F813B1" w:rsidP="00F813B1">
            <w:pPr>
              <w:jc w:val="center"/>
              <w:rPr>
                <w:b/>
                <w:bCs/>
                <w:kern w:val="2"/>
                <w:szCs w:val="24"/>
              </w:rPr>
            </w:pPr>
          </w:p>
        </w:tc>
      </w:tr>
      <w:tr w:rsidR="00F813B1" w14:paraId="369E96F2" w14:textId="77777777">
        <w:trPr>
          <w:trHeight w:val="300"/>
        </w:trPr>
        <w:tc>
          <w:tcPr>
            <w:tcW w:w="2532" w:type="dxa"/>
          </w:tcPr>
          <w:p w14:paraId="61C55EA7" w14:textId="77777777" w:rsidR="00F813B1" w:rsidRDefault="00F813B1" w:rsidP="00F813B1">
            <w:pPr>
              <w:jc w:val="center"/>
              <w:rPr>
                <w:b/>
                <w:bCs/>
                <w:kern w:val="2"/>
                <w:szCs w:val="24"/>
              </w:rPr>
            </w:pPr>
            <w:r>
              <w:rPr>
                <w:b/>
                <w:bCs/>
                <w:kern w:val="2"/>
                <w:szCs w:val="24"/>
              </w:rPr>
              <w:t>15.3. Priedas Nr. 3</w:t>
            </w:r>
          </w:p>
        </w:tc>
        <w:tc>
          <w:tcPr>
            <w:tcW w:w="7003" w:type="dxa"/>
            <w:gridSpan w:val="4"/>
          </w:tcPr>
          <w:p w14:paraId="6BCD1B56" w14:textId="77777777" w:rsidR="00F813B1" w:rsidRDefault="00F813B1" w:rsidP="00F813B1">
            <w:pPr>
              <w:jc w:val="center"/>
              <w:rPr>
                <w:b/>
                <w:bCs/>
                <w:kern w:val="2"/>
                <w:szCs w:val="24"/>
              </w:rPr>
            </w:pPr>
          </w:p>
        </w:tc>
      </w:tr>
      <w:tr w:rsidR="00F813B1" w14:paraId="143ECD90" w14:textId="77777777">
        <w:trPr>
          <w:trHeight w:val="300"/>
        </w:trPr>
        <w:tc>
          <w:tcPr>
            <w:tcW w:w="2532" w:type="dxa"/>
          </w:tcPr>
          <w:p w14:paraId="7D11A08C" w14:textId="77777777" w:rsidR="00F813B1" w:rsidRDefault="00F813B1" w:rsidP="00F813B1">
            <w:pPr>
              <w:jc w:val="center"/>
              <w:rPr>
                <w:b/>
                <w:bCs/>
                <w:kern w:val="2"/>
                <w:szCs w:val="24"/>
              </w:rPr>
            </w:pPr>
            <w:r>
              <w:rPr>
                <w:b/>
                <w:bCs/>
                <w:kern w:val="2"/>
                <w:szCs w:val="24"/>
              </w:rPr>
              <w:t>15.4. Priedas Nr. 4</w:t>
            </w:r>
          </w:p>
        </w:tc>
        <w:tc>
          <w:tcPr>
            <w:tcW w:w="7003" w:type="dxa"/>
            <w:gridSpan w:val="4"/>
          </w:tcPr>
          <w:p w14:paraId="28490483" w14:textId="77777777" w:rsidR="00F813B1" w:rsidRDefault="00F813B1" w:rsidP="00F813B1">
            <w:pPr>
              <w:jc w:val="center"/>
              <w:rPr>
                <w:b/>
                <w:bCs/>
                <w:kern w:val="2"/>
                <w:szCs w:val="24"/>
              </w:rPr>
            </w:pPr>
          </w:p>
        </w:tc>
      </w:tr>
      <w:tr w:rsidR="00F813B1" w14:paraId="13623D1A" w14:textId="77777777">
        <w:trPr>
          <w:trHeight w:val="300"/>
        </w:trPr>
        <w:tc>
          <w:tcPr>
            <w:tcW w:w="2532" w:type="dxa"/>
          </w:tcPr>
          <w:p w14:paraId="4860DB16" w14:textId="77777777" w:rsidR="00F813B1" w:rsidRDefault="00F813B1" w:rsidP="00F813B1">
            <w:pPr>
              <w:jc w:val="center"/>
              <w:rPr>
                <w:b/>
                <w:bCs/>
                <w:kern w:val="2"/>
                <w:szCs w:val="24"/>
              </w:rPr>
            </w:pPr>
            <w:r>
              <w:rPr>
                <w:b/>
                <w:bCs/>
                <w:kern w:val="2"/>
                <w:szCs w:val="24"/>
              </w:rPr>
              <w:t>15.5. Priedas Nr. 5</w:t>
            </w:r>
          </w:p>
        </w:tc>
        <w:tc>
          <w:tcPr>
            <w:tcW w:w="7003" w:type="dxa"/>
            <w:gridSpan w:val="4"/>
          </w:tcPr>
          <w:p w14:paraId="46C1C9A9" w14:textId="77777777" w:rsidR="00F813B1" w:rsidRDefault="00F813B1" w:rsidP="00F813B1">
            <w:pPr>
              <w:jc w:val="center"/>
              <w:rPr>
                <w:b/>
                <w:bCs/>
                <w:kern w:val="2"/>
                <w:szCs w:val="24"/>
              </w:rPr>
            </w:pPr>
          </w:p>
        </w:tc>
      </w:tr>
      <w:tr w:rsidR="00F813B1" w14:paraId="29AA4422" w14:textId="77777777">
        <w:tc>
          <w:tcPr>
            <w:tcW w:w="9535" w:type="dxa"/>
            <w:gridSpan w:val="5"/>
          </w:tcPr>
          <w:p w14:paraId="3ACEC6B8" w14:textId="77777777" w:rsidR="00F813B1" w:rsidRDefault="00F813B1" w:rsidP="00F813B1">
            <w:pPr>
              <w:jc w:val="center"/>
              <w:rPr>
                <w:b/>
                <w:bCs/>
                <w:kern w:val="2"/>
                <w:szCs w:val="24"/>
              </w:rPr>
            </w:pPr>
            <w:r>
              <w:rPr>
                <w:b/>
                <w:bCs/>
                <w:kern w:val="2"/>
                <w:szCs w:val="24"/>
              </w:rPr>
              <w:t>16. ŠALIŲ ATSTOVŲ PARAŠAI</w:t>
            </w:r>
          </w:p>
        </w:tc>
      </w:tr>
      <w:tr w:rsidR="00F813B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813B1" w:rsidRDefault="00F813B1" w:rsidP="00F813B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813B1" w:rsidRDefault="00F813B1" w:rsidP="00F813B1">
            <w:pPr>
              <w:jc w:val="center"/>
              <w:rPr>
                <w:b/>
                <w:bCs/>
                <w:kern w:val="2"/>
                <w:szCs w:val="24"/>
              </w:rPr>
            </w:pPr>
            <w:r>
              <w:rPr>
                <w:b/>
                <w:bCs/>
                <w:kern w:val="2"/>
                <w:szCs w:val="24"/>
              </w:rPr>
              <w:t>TIEKĖJAS</w:t>
            </w:r>
          </w:p>
        </w:tc>
      </w:tr>
      <w:tr w:rsidR="00F813B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F813B1" w:rsidRDefault="00F813B1" w:rsidP="00F813B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813B1" w:rsidRDefault="00F813B1" w:rsidP="00F813B1">
            <w:pPr>
              <w:jc w:val="center"/>
              <w:rPr>
                <w:b/>
                <w:bCs/>
                <w:kern w:val="2"/>
                <w:szCs w:val="24"/>
              </w:rPr>
            </w:pPr>
            <w:r>
              <w:rPr>
                <w:color w:val="4472C4"/>
                <w:kern w:val="2"/>
                <w:szCs w:val="24"/>
              </w:rPr>
              <w:t>(nurodomos atstovo pareigos, vardas, pavardė)</w:t>
            </w:r>
          </w:p>
        </w:tc>
      </w:tr>
      <w:tr w:rsidR="00F813B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813B1" w:rsidRDefault="00F813B1" w:rsidP="00F813B1">
            <w:pPr>
              <w:jc w:val="center"/>
              <w:rPr>
                <w:b/>
                <w:bCs/>
                <w:color w:val="4472C4"/>
                <w:kern w:val="2"/>
                <w:szCs w:val="24"/>
              </w:rPr>
            </w:pPr>
          </w:p>
          <w:p w14:paraId="5F978D19" w14:textId="77777777" w:rsidR="00F813B1" w:rsidRDefault="00F813B1" w:rsidP="00F813B1">
            <w:pPr>
              <w:jc w:val="center"/>
              <w:rPr>
                <w:b/>
                <w:bCs/>
                <w:color w:val="4472C4"/>
                <w:kern w:val="2"/>
                <w:szCs w:val="24"/>
              </w:rPr>
            </w:pPr>
            <w:r>
              <w:rPr>
                <w:b/>
                <w:bCs/>
                <w:color w:val="4472C4"/>
                <w:kern w:val="2"/>
                <w:szCs w:val="24"/>
              </w:rPr>
              <w:lastRenderedPageBreak/>
              <w:t>(parašas)</w:t>
            </w:r>
          </w:p>
          <w:p w14:paraId="540CDEA8" w14:textId="77777777" w:rsidR="00F813B1" w:rsidRDefault="00F813B1" w:rsidP="00F813B1">
            <w:pPr>
              <w:jc w:val="center"/>
              <w:rPr>
                <w:b/>
                <w:bCs/>
                <w:color w:val="4472C4"/>
                <w:kern w:val="2"/>
                <w:szCs w:val="24"/>
              </w:rPr>
            </w:pPr>
          </w:p>
          <w:p w14:paraId="0CC6C66D" w14:textId="77777777" w:rsidR="00F813B1" w:rsidRDefault="00F813B1" w:rsidP="00F813B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813B1" w:rsidRDefault="00F813B1" w:rsidP="00F813B1">
            <w:pPr>
              <w:jc w:val="center"/>
              <w:rPr>
                <w:b/>
                <w:bCs/>
                <w:color w:val="4472C4"/>
                <w:kern w:val="2"/>
                <w:szCs w:val="24"/>
              </w:rPr>
            </w:pPr>
          </w:p>
          <w:p w14:paraId="449EF7AE" w14:textId="77777777" w:rsidR="00F813B1" w:rsidRDefault="00F813B1" w:rsidP="00F813B1">
            <w:pPr>
              <w:jc w:val="center"/>
              <w:rPr>
                <w:b/>
                <w:bCs/>
                <w:color w:val="4472C4"/>
                <w:kern w:val="2"/>
                <w:szCs w:val="24"/>
              </w:rPr>
            </w:pPr>
            <w:r>
              <w:rPr>
                <w:b/>
                <w:bCs/>
                <w:color w:val="4472C4"/>
                <w:kern w:val="2"/>
                <w:szCs w:val="24"/>
              </w:rPr>
              <w:lastRenderedPageBreak/>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ACE07" w14:textId="77777777" w:rsidR="00C61ED9" w:rsidRDefault="00C61ED9">
      <w:r>
        <w:separator/>
      </w:r>
    </w:p>
  </w:endnote>
  <w:endnote w:type="continuationSeparator" w:id="0">
    <w:p w14:paraId="23775F7E" w14:textId="77777777" w:rsidR="00C61ED9" w:rsidRDefault="00C6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F10E" w14:textId="77777777" w:rsidR="00C61ED9" w:rsidRDefault="00C61ED9">
      <w:r>
        <w:separator/>
      </w:r>
    </w:p>
  </w:footnote>
  <w:footnote w:type="continuationSeparator" w:id="0">
    <w:p w14:paraId="1E3B0386" w14:textId="77777777" w:rsidR="00C61ED9" w:rsidRDefault="00C61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514C"/>
    <w:rsid w:val="00140300"/>
    <w:rsid w:val="00143353"/>
    <w:rsid w:val="001933D1"/>
    <w:rsid w:val="001B2EB7"/>
    <w:rsid w:val="00201517"/>
    <w:rsid w:val="00202E5E"/>
    <w:rsid w:val="00217997"/>
    <w:rsid w:val="00296FA0"/>
    <w:rsid w:val="002F0B5F"/>
    <w:rsid w:val="003B2818"/>
    <w:rsid w:val="003C2C9D"/>
    <w:rsid w:val="003E5D1D"/>
    <w:rsid w:val="005828DD"/>
    <w:rsid w:val="00587E3C"/>
    <w:rsid w:val="00633271"/>
    <w:rsid w:val="0063631C"/>
    <w:rsid w:val="0072299C"/>
    <w:rsid w:val="0078711D"/>
    <w:rsid w:val="007919E1"/>
    <w:rsid w:val="008D1BFE"/>
    <w:rsid w:val="00954ADA"/>
    <w:rsid w:val="00B767F3"/>
    <w:rsid w:val="00BB2095"/>
    <w:rsid w:val="00C17D59"/>
    <w:rsid w:val="00C61ED9"/>
    <w:rsid w:val="00DD7479"/>
    <w:rsid w:val="00DF5FE0"/>
    <w:rsid w:val="00E90628"/>
    <w:rsid w:val="00F17EAA"/>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14849</Words>
  <Characters>8465</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Simona Adomaitienė</cp:lastModifiedBy>
  <cp:revision>6</cp:revision>
  <dcterms:created xsi:type="dcterms:W3CDTF">2026-03-16T20:34:00Z</dcterms:created>
  <dcterms:modified xsi:type="dcterms:W3CDTF">2026-03-17T10:54:00Z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